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27" w:rsidRPr="0012004B" w:rsidRDefault="00D81420" w:rsidP="00715027">
      <w:pPr>
        <w:spacing w:after="0" w:line="276" w:lineRule="auto"/>
        <w:ind w:left="175"/>
        <w:jc w:val="center"/>
        <w:rPr>
          <w:rFonts w:ascii="Sylfaen" w:hAnsi="Sylfaen"/>
          <w:b/>
          <w:sz w:val="18"/>
          <w:szCs w:val="18"/>
          <w:lang w:val="ka-GE"/>
        </w:rPr>
      </w:pPr>
      <w:r w:rsidRPr="008509F6">
        <w:rPr>
          <w:rFonts w:ascii="Sylfaen" w:hAnsi="Sylfaen"/>
          <w:b/>
          <w:sz w:val="18"/>
          <w:szCs w:val="18"/>
          <w:lang w:val="ka-GE"/>
        </w:rPr>
        <w:t>ნასყიდობის ხელშეკრულება</w:t>
      </w:r>
      <w:r w:rsidR="009B0DEC">
        <w:rPr>
          <w:rFonts w:ascii="Sylfaen" w:hAnsi="Sylfaen"/>
          <w:b/>
          <w:sz w:val="18"/>
          <w:szCs w:val="18"/>
          <w:lang w:val="ka-GE"/>
        </w:rPr>
        <w:t xml:space="preserve"> </w:t>
      </w:r>
      <w:r w:rsidR="00F1545B">
        <w:rPr>
          <w:rFonts w:ascii="Sylfaen" w:hAnsi="Sylfaen"/>
          <w:b/>
          <w:sz w:val="20"/>
          <w:szCs w:val="20"/>
        </w:rPr>
        <w:t xml:space="preserve">N </w:t>
      </w:r>
    </w:p>
    <w:p w:rsidR="00715027" w:rsidRPr="008509F6" w:rsidRDefault="00715027" w:rsidP="00715027">
      <w:pPr>
        <w:spacing w:after="0" w:line="276" w:lineRule="auto"/>
        <w:ind w:left="175"/>
        <w:jc w:val="center"/>
        <w:rPr>
          <w:rFonts w:ascii="Sylfaen" w:hAnsi="Sylfaen"/>
          <w:b/>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 xml:space="preserve">წინამდებარე  </w:t>
      </w:r>
      <w:r w:rsidR="001C09A1" w:rsidRPr="008509F6">
        <w:rPr>
          <w:rFonts w:ascii="Sylfaen" w:hAnsi="Sylfaen"/>
          <w:sz w:val="18"/>
          <w:szCs w:val="18"/>
          <w:lang w:val="ka-GE"/>
        </w:rPr>
        <w:t xml:space="preserve">ნასყიდობის </w:t>
      </w:r>
      <w:r w:rsidRPr="008509F6">
        <w:rPr>
          <w:rFonts w:ascii="Sylfaen" w:hAnsi="Sylfaen"/>
          <w:sz w:val="18"/>
          <w:szCs w:val="18"/>
          <w:lang w:val="ka-GE"/>
        </w:rPr>
        <w:t>ხელშეკრულება (შემდგომში „</w:t>
      </w:r>
      <w:r w:rsidRPr="008509F6">
        <w:rPr>
          <w:rFonts w:ascii="Sylfaen" w:hAnsi="Sylfaen"/>
          <w:b/>
          <w:sz w:val="18"/>
          <w:szCs w:val="18"/>
          <w:lang w:val="ka-GE"/>
        </w:rPr>
        <w:t>ხელშეკრულება</w:t>
      </w:r>
      <w:r w:rsidRPr="008509F6">
        <w:rPr>
          <w:rFonts w:ascii="Sylfaen" w:hAnsi="Sylfaen"/>
          <w:sz w:val="18"/>
          <w:szCs w:val="18"/>
          <w:lang w:val="ka-GE"/>
        </w:rPr>
        <w:t xml:space="preserve">“) დადებულია ქ. თბილისში, </w:t>
      </w:r>
      <w:r w:rsidR="00ED77C3">
        <w:rPr>
          <w:rFonts w:ascii="Sylfaen" w:hAnsi="Sylfaen"/>
          <w:sz w:val="18"/>
          <w:szCs w:val="18"/>
          <w:lang w:val="ka-GE"/>
        </w:rPr>
        <w:t>20</w:t>
      </w:r>
      <w:r w:rsidR="00F1545B">
        <w:rPr>
          <w:rFonts w:ascii="Sylfaen" w:hAnsi="Sylfaen"/>
          <w:sz w:val="18"/>
          <w:szCs w:val="18"/>
        </w:rPr>
        <w:t>20</w:t>
      </w:r>
      <w:r w:rsidRPr="008509F6">
        <w:rPr>
          <w:rFonts w:ascii="Sylfaen" w:hAnsi="Sylfaen"/>
          <w:sz w:val="18"/>
          <w:szCs w:val="18"/>
          <w:lang w:val="ka-GE"/>
        </w:rPr>
        <w:t xml:space="preserve"> წლის</w:t>
      </w:r>
      <w:r w:rsidR="001C09A1" w:rsidRPr="008509F6">
        <w:rPr>
          <w:rFonts w:ascii="Sylfaen" w:hAnsi="Sylfaen"/>
          <w:sz w:val="18"/>
          <w:szCs w:val="18"/>
          <w:lang w:val="ka-GE"/>
        </w:rPr>
        <w:t xml:space="preserve"> </w:t>
      </w:r>
      <w:r w:rsidR="00E3132F">
        <w:rPr>
          <w:rFonts w:ascii="Sylfaen" w:hAnsi="Sylfaen"/>
          <w:sz w:val="18"/>
          <w:szCs w:val="18"/>
          <w:lang w:val="ka-GE"/>
        </w:rPr>
        <w:t xml:space="preserve">-- </w:t>
      </w:r>
      <w:r w:rsidR="009E434E">
        <w:rPr>
          <w:rFonts w:ascii="Sylfaen" w:hAnsi="Sylfaen"/>
          <w:sz w:val="18"/>
          <w:szCs w:val="18"/>
          <w:lang w:val="ka-GE"/>
        </w:rPr>
        <w:t xml:space="preserve"> </w:t>
      </w:r>
      <w:r w:rsidR="0012004B">
        <w:rPr>
          <w:rFonts w:ascii="Sylfaen" w:hAnsi="Sylfaen"/>
          <w:sz w:val="18"/>
          <w:szCs w:val="18"/>
          <w:lang w:val="ka-GE"/>
        </w:rPr>
        <w:t xml:space="preserve">---------------- </w:t>
      </w:r>
      <w:r w:rsidRPr="008509F6">
        <w:rPr>
          <w:rFonts w:ascii="Sylfaen" w:hAnsi="Sylfaen"/>
          <w:sz w:val="18"/>
          <w:szCs w:val="18"/>
          <w:lang w:val="ka-GE"/>
        </w:rPr>
        <w:t xml:space="preserve">  შემდეგ მხარეებს შორის</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E57DE4" w:rsidRPr="00D96BDA" w:rsidRDefault="00E57DE4" w:rsidP="00E57DE4">
      <w:pPr>
        <w:spacing w:line="276" w:lineRule="auto"/>
        <w:jc w:val="both"/>
        <w:rPr>
          <w:rFonts w:ascii="Sylfaen" w:hAnsi="Sylfaen"/>
          <w:sz w:val="18"/>
          <w:szCs w:val="18"/>
          <w:lang w:val="ka-GE"/>
        </w:rPr>
      </w:pPr>
      <w:r w:rsidRPr="00D96BDA">
        <w:rPr>
          <w:rFonts w:ascii="Sylfaen" w:hAnsi="Sylfaen"/>
          <w:sz w:val="18"/>
          <w:szCs w:val="18"/>
          <w:lang w:val="ka-GE"/>
        </w:rPr>
        <w:t xml:space="preserve">ერთი მხრივ, </w:t>
      </w:r>
      <w:r w:rsidR="003B2F1B">
        <w:rPr>
          <w:rFonts w:ascii="Sylfaen" w:hAnsi="Sylfaen"/>
          <w:sz w:val="18"/>
          <w:szCs w:val="18"/>
          <w:lang w:val="ka-GE"/>
        </w:rPr>
        <w:t>________</w:t>
      </w:r>
      <w:r w:rsidRPr="00D96BDA">
        <w:rPr>
          <w:rFonts w:ascii="Sylfaen" w:hAnsi="Sylfaen"/>
          <w:sz w:val="18"/>
          <w:szCs w:val="18"/>
          <w:lang w:val="ka-GE"/>
        </w:rPr>
        <w:t xml:space="preserve"> საიდენტიფიკაციო ნომერი </w:t>
      </w:r>
      <w:r w:rsidR="003B2F1B">
        <w:rPr>
          <w:rFonts w:ascii="Sylfaen" w:hAnsi="Sylfaen"/>
          <w:sz w:val="18"/>
          <w:szCs w:val="18"/>
          <w:lang w:val="ka-GE"/>
        </w:rPr>
        <w:t>________</w:t>
      </w:r>
      <w:r w:rsidRPr="00D96BDA">
        <w:rPr>
          <w:rFonts w:ascii="Sylfaen" w:hAnsi="Sylfaen"/>
          <w:sz w:val="18"/>
          <w:szCs w:val="18"/>
          <w:lang w:val="ka-GE"/>
        </w:rPr>
        <w:t xml:space="preserve"> (შემდგომში „</w:t>
      </w:r>
      <w:r w:rsidRPr="00D96BDA">
        <w:rPr>
          <w:rFonts w:ascii="Sylfaen" w:hAnsi="Sylfaen"/>
          <w:b/>
          <w:sz w:val="18"/>
          <w:szCs w:val="18"/>
          <w:lang w:val="ka-GE"/>
        </w:rPr>
        <w:t>გამყიდველი“</w:t>
      </w:r>
      <w:r w:rsidRPr="00D96BDA">
        <w:rPr>
          <w:rFonts w:ascii="Sylfaen" w:hAnsi="Sylfaen"/>
          <w:sz w:val="18"/>
          <w:szCs w:val="18"/>
          <w:lang w:val="ka-GE"/>
        </w:rPr>
        <w:t xml:space="preserve">), წარმოდგენილი მისი დირექტორის  </w:t>
      </w:r>
      <w:r w:rsidR="003B2F1B">
        <w:rPr>
          <w:rFonts w:ascii="Sylfaen" w:hAnsi="Sylfaen"/>
          <w:sz w:val="18"/>
          <w:szCs w:val="18"/>
          <w:lang w:val="ka-GE"/>
        </w:rPr>
        <w:t>_________________________</w:t>
      </w:r>
      <w:r w:rsidRPr="00D96BDA">
        <w:rPr>
          <w:rFonts w:ascii="Sylfaen" w:hAnsi="Sylfaen"/>
          <w:sz w:val="18"/>
          <w:szCs w:val="18"/>
          <w:lang w:val="ka-GE"/>
        </w:rPr>
        <w:t xml:space="preserve"> მიერ, და</w:t>
      </w:r>
    </w:p>
    <w:p w:rsidR="00715027" w:rsidRPr="008509F6" w:rsidRDefault="00715027" w:rsidP="00715027">
      <w:pPr>
        <w:spacing w:after="0" w:line="276" w:lineRule="auto"/>
        <w:jc w:val="both"/>
        <w:rPr>
          <w:rFonts w:ascii="Sylfaen" w:hAnsi="Sylfaen"/>
          <w:sz w:val="18"/>
          <w:szCs w:val="18"/>
          <w:lang w:val="ka-GE"/>
        </w:rPr>
      </w:pPr>
    </w:p>
    <w:p w:rsidR="00842B38" w:rsidRPr="003B2F1B" w:rsidRDefault="00842B38" w:rsidP="00790568">
      <w:pPr>
        <w:jc w:val="both"/>
        <w:rPr>
          <w:rFonts w:ascii="Sylfaen" w:hAnsi="Sylfaen" w:cs="Sylfaen"/>
          <w:color w:val="000000"/>
          <w:sz w:val="18"/>
          <w:szCs w:val="18"/>
        </w:rPr>
      </w:pPr>
      <w:r w:rsidRPr="00AC7AE2">
        <w:rPr>
          <w:rFonts w:ascii="Sylfaen" w:hAnsi="Sylfaen" w:cs="Sylfaen"/>
          <w:sz w:val="18"/>
          <w:szCs w:val="18"/>
          <w:lang w:val="ka-GE"/>
        </w:rPr>
        <w:t>მეორე</w:t>
      </w:r>
      <w:r w:rsidRPr="00AC7AE2">
        <w:rPr>
          <w:rFonts w:ascii="Sylfaen" w:hAnsi="Sylfaen"/>
          <w:sz w:val="18"/>
          <w:szCs w:val="18"/>
          <w:lang w:val="ka-GE"/>
        </w:rPr>
        <w:t xml:space="preserve"> მხრივ, </w:t>
      </w:r>
      <w:r w:rsidR="003B2F1B" w:rsidRPr="003B2F1B">
        <w:rPr>
          <w:rFonts w:ascii="Sylfaen" w:hAnsi="Sylfaen"/>
          <w:b/>
          <w:bCs/>
          <w:sz w:val="18"/>
          <w:szCs w:val="18"/>
          <w:lang w:val="ka-GE"/>
        </w:rPr>
        <w:t xml:space="preserve">შპს „ჯორჯიან უოთერ ენდ ფაუერი“, </w:t>
      </w:r>
      <w:r w:rsidR="003B2F1B" w:rsidRPr="003B2F1B">
        <w:rPr>
          <w:rFonts w:ascii="Sylfaen" w:hAnsi="Sylfaen"/>
          <w:bCs/>
          <w:sz w:val="18"/>
          <w:szCs w:val="18"/>
          <w:lang w:val="ka-GE"/>
        </w:rPr>
        <w:t>საიდენტიფიკაციო ნომერი 203826002 (შემდგომში „მყიდველი“), წარმოდგენილი მისი გენერალური დირექტორის ირაკლი ბაბუხადიას მიერ</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w:t>
      </w:r>
      <w:r w:rsidR="00173C62" w:rsidRPr="008509F6">
        <w:rPr>
          <w:rFonts w:ascii="Sylfaen" w:hAnsi="Sylfaen"/>
          <w:sz w:val="18"/>
          <w:szCs w:val="18"/>
          <w:lang w:val="ka-GE"/>
        </w:rPr>
        <w:t>გამყიდველ</w:t>
      </w:r>
      <w:r w:rsidRPr="008509F6">
        <w:rPr>
          <w:rFonts w:ascii="Sylfaen" w:hAnsi="Sylfaen"/>
          <w:sz w:val="18"/>
          <w:szCs w:val="18"/>
          <w:lang w:val="ka-GE"/>
        </w:rPr>
        <w:t>ი“ და „</w:t>
      </w:r>
      <w:r w:rsidR="00173C62" w:rsidRPr="008509F6">
        <w:rPr>
          <w:rFonts w:ascii="Sylfaen" w:hAnsi="Sylfaen"/>
          <w:sz w:val="18"/>
          <w:szCs w:val="18"/>
          <w:lang w:val="ka-GE"/>
        </w:rPr>
        <w:t>მყიდველი</w:t>
      </w:r>
      <w:r w:rsidRPr="008509F6">
        <w:rPr>
          <w:rFonts w:ascii="Sylfaen" w:hAnsi="Sylfaen"/>
          <w:sz w:val="18"/>
          <w:szCs w:val="18"/>
          <w:lang w:val="ka-GE"/>
        </w:rPr>
        <w:t>“ ერთობლივად მოხსენიებული როგორც „</w:t>
      </w:r>
      <w:r w:rsidRPr="008509F6">
        <w:rPr>
          <w:rFonts w:ascii="Sylfaen" w:hAnsi="Sylfaen"/>
          <w:b/>
          <w:sz w:val="18"/>
          <w:szCs w:val="18"/>
          <w:lang w:val="ka-GE"/>
        </w:rPr>
        <w:t>მხარეები</w:t>
      </w:r>
      <w:r w:rsidRPr="008509F6">
        <w:rPr>
          <w:rFonts w:ascii="Sylfaen" w:hAnsi="Sylfaen"/>
          <w:sz w:val="18"/>
          <w:szCs w:val="18"/>
          <w:lang w:val="ka-GE"/>
        </w:rPr>
        <w:t>“, ხოლო ცალ-ცალკე - როგორც „</w:t>
      </w:r>
      <w:r w:rsidRPr="008509F6">
        <w:rPr>
          <w:rFonts w:ascii="Sylfaen" w:hAnsi="Sylfaen"/>
          <w:b/>
          <w:sz w:val="18"/>
          <w:szCs w:val="18"/>
          <w:lang w:val="ka-GE"/>
        </w:rPr>
        <w:t>მხარე</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მუხლი 1. „</w:t>
      </w:r>
      <w:r w:rsidRPr="008509F6">
        <w:rPr>
          <w:rFonts w:ascii="Sylfaen" w:hAnsi="Sylfaen" w:cs="Sylfaen"/>
          <w:b/>
          <w:sz w:val="18"/>
          <w:szCs w:val="18"/>
          <w:lang w:val="ka-GE"/>
        </w:rPr>
        <w:t>ხელშეკრულების</w:t>
      </w:r>
      <w:r w:rsidRPr="008509F6">
        <w:rPr>
          <w:rFonts w:ascii="Sylfaen" w:hAnsi="Sylfaen" w:cs="Times New Roman"/>
          <w:b/>
          <w:sz w:val="18"/>
          <w:szCs w:val="18"/>
          <w:lang w:val="ka-GE"/>
        </w:rPr>
        <w:t>“</w:t>
      </w:r>
      <w:r w:rsidRPr="008509F6">
        <w:rPr>
          <w:rFonts w:ascii="Sylfaen" w:hAnsi="Sylfaen"/>
          <w:b/>
          <w:sz w:val="18"/>
          <w:szCs w:val="18"/>
          <w:lang w:val="ka-GE"/>
        </w:rPr>
        <w:t xml:space="preserve"> </w:t>
      </w:r>
      <w:r w:rsidRPr="008509F6">
        <w:rPr>
          <w:rFonts w:ascii="Sylfaen" w:hAnsi="Sylfaen" w:cs="Sylfaen"/>
          <w:b/>
          <w:sz w:val="18"/>
          <w:szCs w:val="18"/>
          <w:lang w:val="ka-GE"/>
        </w:rPr>
        <w:t>საგანი</w:t>
      </w:r>
    </w:p>
    <w:p w:rsidR="00621896" w:rsidRPr="008509F6" w:rsidRDefault="001C09A1"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cs="Sylfaen"/>
          <w:sz w:val="18"/>
          <w:szCs w:val="18"/>
          <w:lang w:val="ka-GE"/>
        </w:rPr>
        <w:t>წინამდებარე</w:t>
      </w:r>
      <w:r w:rsidRPr="008509F6">
        <w:rPr>
          <w:rFonts w:ascii="Sylfaen" w:hAnsi="Sylfaen"/>
          <w:sz w:val="18"/>
          <w:szCs w:val="18"/>
          <w:lang w:val="ka-GE"/>
        </w:rPr>
        <w:t xml:space="preserve"> „</w:t>
      </w:r>
      <w:r w:rsidRPr="008509F6">
        <w:rPr>
          <w:rFonts w:ascii="Sylfaen" w:hAnsi="Sylfaen" w:cs="Sylfaen"/>
          <w:sz w:val="18"/>
          <w:szCs w:val="18"/>
          <w:lang w:val="ka-GE"/>
        </w:rPr>
        <w:t>ხელშეკრულებით</w:t>
      </w:r>
      <w:r w:rsidRPr="008509F6">
        <w:rPr>
          <w:rFonts w:ascii="Sylfaen" w:hAnsi="Sylfaen"/>
          <w:sz w:val="18"/>
          <w:szCs w:val="18"/>
          <w:lang w:val="ka-GE"/>
        </w:rPr>
        <w:t xml:space="preserve">“ </w:t>
      </w:r>
      <w:r w:rsidR="00173C62" w:rsidRPr="008509F6">
        <w:rPr>
          <w:rFonts w:ascii="Sylfaen" w:hAnsi="Sylfaen"/>
          <w:sz w:val="18"/>
          <w:szCs w:val="18"/>
          <w:lang w:val="ka-GE"/>
        </w:rPr>
        <w:t>„გამყიდველი“</w:t>
      </w:r>
      <w:r w:rsidR="00D81420" w:rsidRPr="008509F6">
        <w:rPr>
          <w:rFonts w:ascii="Sylfaen" w:hAnsi="Sylfaen"/>
          <w:sz w:val="18"/>
          <w:szCs w:val="18"/>
          <w:lang w:val="ka-GE"/>
        </w:rPr>
        <w:t xml:space="preserve"> </w:t>
      </w:r>
      <w:r w:rsidRPr="008509F6">
        <w:rPr>
          <w:rFonts w:ascii="Sylfaen" w:hAnsi="Sylfaen"/>
          <w:sz w:val="18"/>
          <w:szCs w:val="18"/>
          <w:lang w:val="ka-GE"/>
        </w:rPr>
        <w:t xml:space="preserve">ყიდის, ხოლო </w:t>
      </w:r>
      <w:r w:rsidR="00173C62" w:rsidRPr="008509F6">
        <w:rPr>
          <w:rFonts w:ascii="Sylfaen" w:hAnsi="Sylfaen"/>
          <w:sz w:val="18"/>
          <w:szCs w:val="18"/>
          <w:lang w:val="ka-GE"/>
        </w:rPr>
        <w:t>„მყიდველ</w:t>
      </w:r>
      <w:r w:rsidRPr="008509F6">
        <w:rPr>
          <w:rFonts w:ascii="Sylfaen" w:hAnsi="Sylfaen"/>
          <w:sz w:val="18"/>
          <w:szCs w:val="18"/>
          <w:lang w:val="ka-GE"/>
        </w:rPr>
        <w:t>ი</w:t>
      </w:r>
      <w:r w:rsidR="00173C62" w:rsidRPr="008509F6">
        <w:rPr>
          <w:rFonts w:ascii="Sylfaen" w:hAnsi="Sylfaen"/>
          <w:sz w:val="18"/>
          <w:szCs w:val="18"/>
          <w:lang w:val="ka-GE"/>
        </w:rPr>
        <w:t>“</w:t>
      </w:r>
      <w:r w:rsidRPr="008509F6">
        <w:rPr>
          <w:rFonts w:ascii="Sylfaen" w:hAnsi="Sylfaen"/>
          <w:sz w:val="18"/>
          <w:szCs w:val="18"/>
          <w:lang w:val="ka-GE"/>
        </w:rPr>
        <w:t xml:space="preserve"> ყიდულობს</w:t>
      </w:r>
      <w:r w:rsidR="00621896" w:rsidRPr="008509F6">
        <w:rPr>
          <w:rFonts w:ascii="Sylfaen" w:hAnsi="Sylfaen"/>
          <w:sz w:val="18"/>
          <w:szCs w:val="18"/>
          <w:lang w:val="ka-GE"/>
        </w:rPr>
        <w:t xml:space="preserve"> წინამდებარე „ხელშეკრულების“ დანართში N1 მითითებულ</w:t>
      </w:r>
      <w:r w:rsidR="00173C62" w:rsidRPr="008509F6">
        <w:rPr>
          <w:rFonts w:ascii="Sylfaen" w:hAnsi="Sylfaen"/>
          <w:sz w:val="18"/>
          <w:szCs w:val="18"/>
          <w:lang w:val="ka-GE"/>
        </w:rPr>
        <w:t xml:space="preserve"> </w:t>
      </w:r>
      <w:r w:rsidR="00D81420" w:rsidRPr="008509F6">
        <w:rPr>
          <w:rFonts w:ascii="Sylfaen" w:hAnsi="Sylfaen"/>
          <w:sz w:val="18"/>
          <w:szCs w:val="18"/>
          <w:lang w:val="ka-GE"/>
        </w:rPr>
        <w:t>საქონელ</w:t>
      </w:r>
      <w:r w:rsidR="005E6793" w:rsidRPr="008509F6">
        <w:rPr>
          <w:rFonts w:ascii="Sylfaen" w:hAnsi="Sylfaen"/>
          <w:sz w:val="18"/>
          <w:szCs w:val="18"/>
          <w:lang w:val="ka-GE"/>
        </w:rPr>
        <w:t>ს</w:t>
      </w:r>
      <w:r w:rsidR="00D81420" w:rsidRPr="008509F6">
        <w:rPr>
          <w:rFonts w:ascii="Sylfaen" w:hAnsi="Sylfaen"/>
          <w:sz w:val="18"/>
          <w:szCs w:val="18"/>
          <w:lang w:val="ka-GE"/>
        </w:rPr>
        <w:t xml:space="preserve"> </w:t>
      </w:r>
      <w:r w:rsidR="00173C62" w:rsidRPr="008509F6">
        <w:rPr>
          <w:rFonts w:ascii="Sylfaen" w:hAnsi="Sylfaen"/>
          <w:sz w:val="18"/>
          <w:szCs w:val="18"/>
          <w:lang w:val="ka-GE"/>
        </w:rPr>
        <w:t>(შემდგომში „</w:t>
      </w:r>
      <w:r w:rsidR="00173C62" w:rsidRPr="008509F6">
        <w:rPr>
          <w:rFonts w:ascii="Sylfaen" w:hAnsi="Sylfaen"/>
          <w:b/>
          <w:sz w:val="18"/>
          <w:szCs w:val="18"/>
          <w:lang w:val="ka-GE"/>
        </w:rPr>
        <w:t>საქონელი</w:t>
      </w:r>
      <w:r w:rsidR="00173C62" w:rsidRPr="008509F6">
        <w:rPr>
          <w:rFonts w:ascii="Sylfaen" w:hAnsi="Sylfaen"/>
          <w:sz w:val="18"/>
          <w:szCs w:val="18"/>
          <w:lang w:val="ka-GE"/>
        </w:rPr>
        <w:t>“)</w:t>
      </w:r>
      <w:r w:rsidR="009015CA" w:rsidRPr="008509F6">
        <w:rPr>
          <w:rFonts w:ascii="Sylfaen" w:hAnsi="Sylfaen"/>
          <w:sz w:val="18"/>
          <w:szCs w:val="18"/>
          <w:lang w:val="ka-GE"/>
        </w:rPr>
        <w:t xml:space="preserve"> და </w:t>
      </w:r>
      <w:r w:rsidR="00D81420" w:rsidRPr="008509F6">
        <w:rPr>
          <w:rFonts w:ascii="Sylfaen" w:hAnsi="Sylfaen"/>
          <w:sz w:val="18"/>
          <w:szCs w:val="18"/>
          <w:lang w:val="ka-GE"/>
        </w:rPr>
        <w:t>თანახმაა</w:t>
      </w:r>
      <w:r w:rsidR="00D81420" w:rsidRPr="008509F6">
        <w:rPr>
          <w:rFonts w:ascii="Sylfaen" w:hAnsi="Sylfaen"/>
          <w:sz w:val="18"/>
          <w:szCs w:val="18"/>
        </w:rPr>
        <w:t>,</w:t>
      </w:r>
      <w:r w:rsidR="00D81420" w:rsidRPr="008509F6">
        <w:rPr>
          <w:rFonts w:ascii="Sylfaen" w:hAnsi="Sylfaen"/>
          <w:sz w:val="18"/>
          <w:szCs w:val="18"/>
          <w:lang w:val="ka-GE"/>
        </w:rPr>
        <w:t xml:space="preserve"> მიღებული </w:t>
      </w:r>
      <w:r w:rsidR="00173C62" w:rsidRPr="008509F6">
        <w:rPr>
          <w:rFonts w:ascii="Sylfaen" w:hAnsi="Sylfaen"/>
          <w:sz w:val="18"/>
          <w:szCs w:val="18"/>
          <w:lang w:val="ka-GE"/>
        </w:rPr>
        <w:t>„საქონლის“</w:t>
      </w:r>
      <w:r w:rsidR="00D81420" w:rsidRPr="008509F6">
        <w:rPr>
          <w:rFonts w:ascii="Sylfaen" w:hAnsi="Sylfaen"/>
          <w:sz w:val="18"/>
          <w:szCs w:val="18"/>
          <w:lang w:val="ka-GE"/>
        </w:rPr>
        <w:t xml:space="preserve"> სანაცვლოდ გადაუხადოს </w:t>
      </w:r>
      <w:r w:rsidR="005E6793" w:rsidRPr="008509F6">
        <w:rPr>
          <w:rFonts w:ascii="Sylfaen" w:hAnsi="Sylfaen"/>
          <w:sz w:val="18"/>
          <w:szCs w:val="18"/>
          <w:lang w:val="ka-GE"/>
        </w:rPr>
        <w:t>„გამყიდველს“</w:t>
      </w:r>
      <w:r w:rsidR="00D81420" w:rsidRPr="008509F6">
        <w:rPr>
          <w:rFonts w:ascii="Sylfaen" w:hAnsi="Sylfaen"/>
          <w:sz w:val="18"/>
          <w:szCs w:val="18"/>
          <w:lang w:val="ka-GE"/>
        </w:rPr>
        <w:t xml:space="preserve"> ანაზღაურება ამავე „ხელშეკრულების“ პირობების შესაბამისად</w:t>
      </w:r>
      <w:r w:rsidR="002474BA" w:rsidRPr="008509F6">
        <w:rPr>
          <w:rFonts w:ascii="Sylfaen" w:hAnsi="Sylfaen"/>
          <w:sz w:val="18"/>
          <w:szCs w:val="18"/>
          <w:lang w:val="ka-GE"/>
        </w:rPr>
        <w:t xml:space="preserve">. </w:t>
      </w:r>
    </w:p>
    <w:p w:rsidR="00621896" w:rsidRPr="008509F6" w:rsidRDefault="00621896"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sz w:val="18"/>
          <w:szCs w:val="18"/>
          <w:lang w:val="ka-GE"/>
        </w:rPr>
        <w:t xml:space="preserve">დანართი N1 თან ერთვის წინამდებარე „ხელშეკრულებას“ და წარმოადგენს მის განუყოფელ ნაწილს. </w:t>
      </w:r>
    </w:p>
    <w:p w:rsidR="00715027" w:rsidRPr="008509F6" w:rsidRDefault="00715027" w:rsidP="00715027">
      <w:pPr>
        <w:pStyle w:val="ListParagraph"/>
        <w:spacing w:line="276" w:lineRule="auto"/>
        <w:ind w:left="0"/>
        <w:jc w:val="both"/>
        <w:rPr>
          <w:rFonts w:ascii="Sylfaen" w:hAnsi="Sylfaen"/>
          <w:sz w:val="18"/>
          <w:szCs w:val="18"/>
          <w:lang w:val="ka-GE"/>
        </w:rPr>
      </w:pPr>
    </w:p>
    <w:p w:rsidR="00173C62" w:rsidRPr="008509F6" w:rsidRDefault="00173C62"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 xml:space="preserve">მუხლი 2. „საქონლის“ </w:t>
      </w:r>
      <w:r w:rsidR="00621896" w:rsidRPr="008509F6">
        <w:rPr>
          <w:rFonts w:ascii="Sylfaen" w:hAnsi="Sylfaen" w:cs="Sylfaen"/>
          <w:b/>
          <w:sz w:val="18"/>
          <w:szCs w:val="18"/>
          <w:lang w:val="ka-GE"/>
        </w:rPr>
        <w:t>მიწოდება</w:t>
      </w:r>
    </w:p>
    <w:p w:rsidR="00E57DE4"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„გამყიდველი“ ვალდებულია, რომ</w:t>
      </w:r>
      <w:r w:rsidR="00AA5A62" w:rsidRPr="00E57DE4">
        <w:rPr>
          <w:rFonts w:ascii="Sylfaen" w:hAnsi="Sylfaen" w:cs="Sylfaen"/>
          <w:sz w:val="18"/>
          <w:szCs w:val="18"/>
          <w:lang w:val="ka-GE"/>
        </w:rPr>
        <w:t xml:space="preserve"> „საქონლის“ მიწოდება განახორციელოს </w:t>
      </w:r>
      <w:r w:rsidR="0012004B" w:rsidRPr="00E57DE4">
        <w:rPr>
          <w:rFonts w:ascii="Sylfaen" w:hAnsi="Sylfaen" w:cs="Sylfaen"/>
          <w:sz w:val="18"/>
          <w:szCs w:val="18"/>
          <w:lang w:val="ka-GE"/>
        </w:rPr>
        <w:t xml:space="preserve">ერთიანად, </w:t>
      </w:r>
      <w:r w:rsidR="003B5C82" w:rsidRPr="00E57DE4">
        <w:rPr>
          <w:rFonts w:ascii="Sylfaen" w:hAnsi="Sylfaen" w:cs="Sylfaen"/>
          <w:sz w:val="18"/>
          <w:szCs w:val="18"/>
        </w:rPr>
        <w:t xml:space="preserve"> </w:t>
      </w:r>
      <w:r w:rsidR="009B0DEC" w:rsidRPr="00E57DE4">
        <w:rPr>
          <w:rFonts w:ascii="Sylfaen" w:hAnsi="Sylfaen" w:cs="Sylfaen"/>
          <w:sz w:val="18"/>
          <w:szCs w:val="18"/>
          <w:lang w:val="ka-GE"/>
        </w:rPr>
        <w:t xml:space="preserve">ხელშეკრულების ხელმოწერიდან </w:t>
      </w:r>
      <w:r w:rsidR="003B2F1B">
        <w:rPr>
          <w:rFonts w:ascii="Sylfaen" w:hAnsi="Sylfaen" w:cs="Sylfaen"/>
          <w:sz w:val="18"/>
          <w:szCs w:val="18"/>
          <w:lang w:val="ka-GE"/>
        </w:rPr>
        <w:t>______________</w:t>
      </w:r>
      <w:r w:rsidR="001533F7" w:rsidRPr="00E57DE4">
        <w:rPr>
          <w:rFonts w:ascii="Sylfaen" w:hAnsi="Sylfaen" w:cs="Sylfaen"/>
          <w:sz w:val="18"/>
          <w:szCs w:val="18"/>
          <w:lang w:val="ka-GE"/>
        </w:rPr>
        <w:t xml:space="preserve"> დღის ვადაში, მოწოდების ადგილი: </w:t>
      </w:r>
      <w:r w:rsidR="003B2F1B">
        <w:rPr>
          <w:rFonts w:ascii="Sylfaen" w:hAnsi="Sylfaen" w:cs="Sylfaen"/>
          <w:sz w:val="18"/>
          <w:szCs w:val="18"/>
          <w:lang w:val="ka-GE"/>
        </w:rPr>
        <w:t>__________________</w:t>
      </w:r>
    </w:p>
    <w:p w:rsidR="00173C62" w:rsidRPr="00E57DE4"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 xml:space="preserve">იმ შემთხვევაში, თუ </w:t>
      </w:r>
      <w:r w:rsidR="00A91730" w:rsidRPr="00E57DE4">
        <w:rPr>
          <w:rFonts w:ascii="Sylfaen" w:hAnsi="Sylfaen" w:cs="Sylfaen"/>
          <w:sz w:val="18"/>
          <w:szCs w:val="18"/>
          <w:lang w:val="ka-GE"/>
        </w:rPr>
        <w:t>წინამდებარე „ხელშეკრულების“ ხელმოწერის შემდგომ, „საქონლის“ მიწოდებამდე</w:t>
      </w:r>
      <w:r w:rsidR="001C09A1" w:rsidRPr="00E57DE4">
        <w:rPr>
          <w:rFonts w:ascii="Sylfaen" w:hAnsi="Sylfaen" w:cs="Sylfaen"/>
          <w:sz w:val="18"/>
          <w:szCs w:val="18"/>
          <w:lang w:val="ka-GE"/>
        </w:rPr>
        <w:t xml:space="preserve"> </w:t>
      </w:r>
      <w:r w:rsidR="00A91730" w:rsidRPr="00E57DE4">
        <w:rPr>
          <w:rFonts w:ascii="Sylfaen" w:hAnsi="Sylfaen" w:cs="Sylfaen"/>
          <w:sz w:val="18"/>
          <w:szCs w:val="18"/>
          <w:lang w:val="ka-GE"/>
        </w:rPr>
        <w:t xml:space="preserve">აღმოჩნდება, რომ </w:t>
      </w:r>
      <w:r w:rsidRPr="00E57DE4">
        <w:rPr>
          <w:rFonts w:ascii="Sylfaen" w:hAnsi="Sylfaen" w:cs="Sylfaen"/>
          <w:sz w:val="18"/>
          <w:szCs w:val="18"/>
          <w:lang w:val="ka-GE"/>
        </w:rPr>
        <w:t>„გამყიდველს“ არ შეუძლია „საქონლის“ მიწოდება „მყიდველისათვის“</w:t>
      </w:r>
      <w:r w:rsidR="002474BA" w:rsidRPr="00E57DE4">
        <w:rPr>
          <w:rFonts w:ascii="Sylfaen" w:hAnsi="Sylfaen" w:cs="Sylfaen"/>
          <w:sz w:val="18"/>
          <w:szCs w:val="18"/>
          <w:lang w:val="ka-GE"/>
        </w:rPr>
        <w:t xml:space="preserve"> </w:t>
      </w:r>
      <w:r w:rsidR="00A91730" w:rsidRPr="00E57DE4">
        <w:rPr>
          <w:rFonts w:ascii="Sylfaen" w:hAnsi="Sylfaen" w:cs="Sylfaen"/>
          <w:sz w:val="18"/>
          <w:szCs w:val="18"/>
          <w:lang w:val="ka-GE"/>
        </w:rPr>
        <w:t xml:space="preserve">შეთანხმებულ </w:t>
      </w:r>
      <w:r w:rsidR="002474BA" w:rsidRPr="00E57DE4">
        <w:rPr>
          <w:rFonts w:ascii="Sylfaen" w:hAnsi="Sylfaen" w:cs="Sylfaen"/>
          <w:sz w:val="18"/>
          <w:szCs w:val="18"/>
          <w:lang w:val="ka-GE"/>
        </w:rPr>
        <w:t>ვადაში</w:t>
      </w:r>
      <w:r w:rsidRPr="00E57DE4">
        <w:rPr>
          <w:rFonts w:ascii="Sylfaen" w:hAnsi="Sylfaen" w:cs="Sylfaen"/>
          <w:sz w:val="18"/>
          <w:szCs w:val="18"/>
          <w:lang w:val="ka-GE"/>
        </w:rPr>
        <w:t>, მაშინ „გამყიდველი“ ვალდებულია, რომ დაუყოვნებლივ</w:t>
      </w:r>
      <w:r w:rsidR="00B01E9F" w:rsidRPr="00E57DE4">
        <w:rPr>
          <w:rFonts w:ascii="Sylfaen" w:hAnsi="Sylfaen" w:cs="Sylfaen"/>
          <w:sz w:val="18"/>
          <w:szCs w:val="18"/>
          <w:lang w:val="ka-GE"/>
        </w:rPr>
        <w:t xml:space="preserve"> </w:t>
      </w:r>
      <w:r w:rsidR="00525170" w:rsidRPr="00E57DE4">
        <w:rPr>
          <w:rFonts w:ascii="Sylfaen" w:hAnsi="Sylfaen" w:cs="Sylfaen"/>
          <w:sz w:val="18"/>
          <w:szCs w:val="18"/>
          <w:lang w:val="ka-GE"/>
        </w:rPr>
        <w:t>აცნობოს „მყიდველს“ აღნიშნულის შესახებ</w:t>
      </w:r>
      <w:r w:rsidR="002474BA" w:rsidRPr="00E57DE4">
        <w:rPr>
          <w:rFonts w:ascii="Sylfaen" w:hAnsi="Sylfaen" w:cs="Sylfaen"/>
          <w:sz w:val="18"/>
          <w:szCs w:val="18"/>
          <w:lang w:val="ka-GE"/>
        </w:rPr>
        <w:t xml:space="preserve"> და </w:t>
      </w:r>
      <w:r w:rsidR="00A91730" w:rsidRPr="00E57DE4">
        <w:rPr>
          <w:rFonts w:ascii="Sylfaen" w:hAnsi="Sylfaen" w:cs="Sylfaen"/>
          <w:sz w:val="18"/>
          <w:szCs w:val="18"/>
          <w:lang w:val="ka-GE"/>
        </w:rPr>
        <w:t>შეათანხმოს „საქონლის“ ან/და მისი ნაწილის მიწოდების ახალი ვადა</w:t>
      </w:r>
      <w:r w:rsidR="00371A8B" w:rsidRPr="00E57DE4">
        <w:rPr>
          <w:rFonts w:ascii="Sylfaen" w:hAnsi="Sylfaen" w:cs="Sylfaen"/>
          <w:sz w:val="18"/>
          <w:szCs w:val="18"/>
          <w:lang w:val="ka-GE"/>
        </w:rPr>
        <w:t xml:space="preserve">, ხოლო, თუ „მხარეები“ ვერ შეთანხმდებიან ამგვარ ახალ ვადაზე, მაშინ „ხელშეკრულება“ ჩაითვლება შეწყვეტილად. </w:t>
      </w:r>
    </w:p>
    <w:p w:rsidR="00525170" w:rsidRPr="008509F6" w:rsidRDefault="00525170" w:rsidP="00715027">
      <w:pPr>
        <w:pStyle w:val="ListParagraph"/>
        <w:numPr>
          <w:ilvl w:val="1"/>
          <w:numId w:val="2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w:t>
      </w:r>
      <w:r w:rsidR="00DE47DB" w:rsidRPr="008509F6">
        <w:rPr>
          <w:rFonts w:ascii="Sylfaen" w:hAnsi="Sylfaen" w:cs="Sylfaen"/>
          <w:sz w:val="18"/>
          <w:szCs w:val="18"/>
          <w:lang w:val="ka-GE"/>
        </w:rPr>
        <w:t>საქონ</w:t>
      </w:r>
      <w:r w:rsidR="001C09A1" w:rsidRPr="008509F6">
        <w:rPr>
          <w:rFonts w:ascii="Sylfaen" w:hAnsi="Sylfaen" w:cs="Sylfaen"/>
          <w:sz w:val="18"/>
          <w:szCs w:val="18"/>
          <w:lang w:val="ka-GE"/>
        </w:rPr>
        <w:t>ე</w:t>
      </w:r>
      <w:r w:rsidR="00DE47DB" w:rsidRPr="008509F6">
        <w:rPr>
          <w:rFonts w:ascii="Sylfaen" w:hAnsi="Sylfaen" w:cs="Sylfaen"/>
          <w:sz w:val="18"/>
          <w:szCs w:val="18"/>
          <w:lang w:val="ka-GE"/>
        </w:rPr>
        <w:t>ლი</w:t>
      </w:r>
      <w:r w:rsidRPr="008509F6">
        <w:rPr>
          <w:rFonts w:ascii="Sylfaen" w:hAnsi="Sylfaen" w:cs="Sylfaen"/>
          <w:sz w:val="18"/>
          <w:szCs w:val="18"/>
          <w:lang w:val="ka-GE"/>
        </w:rPr>
        <w:t>“</w:t>
      </w:r>
      <w:r w:rsidR="00DE47DB" w:rsidRPr="008509F6">
        <w:rPr>
          <w:rFonts w:ascii="Sylfaen" w:hAnsi="Sylfaen" w:cs="Sylfaen"/>
          <w:sz w:val="18"/>
          <w:szCs w:val="18"/>
          <w:lang w:val="ka-GE"/>
        </w:rPr>
        <w:t xml:space="preserve"> ჩაითვლება მიწოდებულად მხოლოდ მას შემდეგ, რაც ის მიწოდებული იქნება </w:t>
      </w:r>
      <w:r w:rsidR="00B01E9F" w:rsidRPr="008509F6">
        <w:rPr>
          <w:rFonts w:ascii="Sylfaen" w:hAnsi="Sylfaen" w:cs="Sylfaen"/>
          <w:sz w:val="18"/>
          <w:szCs w:val="18"/>
          <w:lang w:val="ka-GE"/>
        </w:rPr>
        <w:t>შეთანხმებულ</w:t>
      </w:r>
      <w:r w:rsidR="00DE47DB" w:rsidRPr="008509F6">
        <w:rPr>
          <w:rFonts w:ascii="Sylfaen" w:hAnsi="Sylfaen" w:cs="Sylfaen"/>
          <w:sz w:val="18"/>
          <w:szCs w:val="18"/>
          <w:lang w:val="ka-GE"/>
        </w:rPr>
        <w:t xml:space="preserve"> </w:t>
      </w:r>
      <w:r w:rsidR="001C09A1" w:rsidRPr="008509F6">
        <w:rPr>
          <w:rFonts w:ascii="Sylfaen" w:hAnsi="Sylfaen" w:cs="Sylfaen"/>
          <w:sz w:val="18"/>
          <w:szCs w:val="18"/>
          <w:lang w:val="ka-GE"/>
        </w:rPr>
        <w:t>მისამართზე</w:t>
      </w:r>
      <w:r w:rsidR="00DE47DB" w:rsidRPr="008509F6">
        <w:rPr>
          <w:rFonts w:ascii="Sylfaen" w:hAnsi="Sylfaen" w:cs="Sylfaen"/>
          <w:sz w:val="18"/>
          <w:szCs w:val="18"/>
          <w:lang w:val="ka-GE"/>
        </w:rPr>
        <w:t xml:space="preserve"> და </w:t>
      </w:r>
      <w:r w:rsidRPr="008509F6">
        <w:rPr>
          <w:rFonts w:ascii="Sylfaen" w:hAnsi="Sylfaen" w:cs="Sylfaen"/>
          <w:sz w:val="18"/>
          <w:szCs w:val="18"/>
          <w:lang w:val="ka-GE"/>
        </w:rPr>
        <w:t xml:space="preserve">„მხარეთა“ შორის </w:t>
      </w:r>
      <w:r w:rsidR="00DE47DB" w:rsidRPr="008509F6">
        <w:rPr>
          <w:rFonts w:ascii="Sylfaen" w:hAnsi="Sylfaen" w:cs="Sylfaen"/>
          <w:sz w:val="18"/>
          <w:szCs w:val="18"/>
          <w:lang w:val="ka-GE"/>
        </w:rPr>
        <w:t>გაფორმდება</w:t>
      </w:r>
      <w:r w:rsidRPr="008509F6">
        <w:rPr>
          <w:rFonts w:ascii="Sylfaen" w:hAnsi="Sylfaen" w:cs="Sylfaen"/>
          <w:sz w:val="18"/>
          <w:szCs w:val="18"/>
          <w:lang w:val="ka-GE"/>
        </w:rPr>
        <w:t xml:space="preserve"> მიღება-ჩაბარების აქტი</w:t>
      </w:r>
      <w:r w:rsidR="000B3578" w:rsidRPr="008509F6">
        <w:rPr>
          <w:rFonts w:ascii="Sylfaen" w:hAnsi="Sylfaen" w:cs="Sylfaen"/>
          <w:sz w:val="18"/>
          <w:szCs w:val="18"/>
          <w:lang w:val="ka-GE"/>
        </w:rPr>
        <w:t xml:space="preserve"> ან</w:t>
      </w:r>
      <w:r w:rsidR="004D3DFE" w:rsidRPr="008509F6">
        <w:rPr>
          <w:rFonts w:ascii="Sylfaen" w:hAnsi="Sylfaen" w:cs="Sylfaen"/>
          <w:sz w:val="18"/>
          <w:szCs w:val="18"/>
          <w:lang w:val="ka-GE"/>
        </w:rPr>
        <w:t>/</w:t>
      </w:r>
      <w:r w:rsidR="000B3578" w:rsidRPr="008509F6">
        <w:rPr>
          <w:rFonts w:ascii="Sylfaen" w:hAnsi="Sylfaen" w:cs="Sylfaen"/>
          <w:sz w:val="18"/>
          <w:szCs w:val="18"/>
          <w:lang w:val="ka-GE"/>
        </w:rPr>
        <w:t>და დადასტურებული იქნება სასაქონლო ზედნადები</w:t>
      </w:r>
      <w:r w:rsidRPr="008509F6">
        <w:rPr>
          <w:rFonts w:ascii="Sylfaen" w:hAnsi="Sylfaen" w:cs="Sylfaen"/>
          <w:sz w:val="18"/>
          <w:szCs w:val="18"/>
          <w:lang w:val="ka-GE"/>
        </w:rPr>
        <w:t xml:space="preserve">. </w:t>
      </w:r>
      <w:r w:rsidR="001C09A1" w:rsidRPr="008509F6">
        <w:rPr>
          <w:rFonts w:ascii="Sylfaen" w:hAnsi="Sylfaen" w:cs="Sylfaen"/>
          <w:sz w:val="18"/>
          <w:szCs w:val="18"/>
          <w:lang w:val="ka-GE"/>
        </w:rPr>
        <w:t xml:space="preserve">მხოლოდ </w:t>
      </w:r>
      <w:r w:rsidR="00DE47DB" w:rsidRPr="008509F6">
        <w:rPr>
          <w:rFonts w:ascii="Sylfaen" w:hAnsi="Sylfaen" w:cs="Sylfaen"/>
          <w:sz w:val="18"/>
          <w:szCs w:val="18"/>
          <w:lang w:val="ka-GE"/>
        </w:rPr>
        <w:t>აღნიშნული გარემოებ</w:t>
      </w:r>
      <w:r w:rsidR="001C09A1" w:rsidRPr="008509F6">
        <w:rPr>
          <w:rFonts w:ascii="Sylfaen" w:hAnsi="Sylfaen" w:cs="Sylfaen"/>
          <w:sz w:val="18"/>
          <w:szCs w:val="18"/>
          <w:lang w:val="ka-GE"/>
        </w:rPr>
        <w:t>ებ</w:t>
      </w:r>
      <w:r w:rsidR="00DE47DB" w:rsidRPr="008509F6">
        <w:rPr>
          <w:rFonts w:ascii="Sylfaen" w:hAnsi="Sylfaen" w:cs="Sylfaen"/>
          <w:sz w:val="18"/>
          <w:szCs w:val="18"/>
          <w:lang w:val="ka-GE"/>
        </w:rPr>
        <w:t>ის დადგომის შემდეგ</w:t>
      </w:r>
      <w:r w:rsidR="001C09A1" w:rsidRPr="008509F6">
        <w:rPr>
          <w:rFonts w:ascii="Sylfaen" w:hAnsi="Sylfaen" w:cs="Sylfaen"/>
          <w:sz w:val="18"/>
          <w:szCs w:val="18"/>
          <w:lang w:val="ka-GE"/>
        </w:rPr>
        <w:t xml:space="preserve"> გადადის</w:t>
      </w:r>
      <w:r w:rsidR="00DE47DB" w:rsidRPr="008509F6">
        <w:rPr>
          <w:rFonts w:ascii="Sylfaen" w:hAnsi="Sylfaen" w:cs="Sylfaen"/>
          <w:sz w:val="18"/>
          <w:szCs w:val="18"/>
          <w:lang w:val="ka-GE"/>
        </w:rPr>
        <w:t xml:space="preserve"> „მყიდველზე“ </w:t>
      </w:r>
      <w:r w:rsidR="005E6793" w:rsidRPr="008509F6">
        <w:rPr>
          <w:rFonts w:ascii="Sylfaen" w:hAnsi="Sylfaen" w:cs="Sylfaen"/>
          <w:sz w:val="18"/>
          <w:szCs w:val="18"/>
          <w:lang w:val="ka-GE"/>
        </w:rPr>
        <w:t>„საქონლის</w:t>
      </w:r>
      <w:r w:rsidR="00DE47DB" w:rsidRPr="008509F6">
        <w:rPr>
          <w:rFonts w:ascii="Sylfaen" w:hAnsi="Sylfaen" w:cs="Sylfaen"/>
          <w:sz w:val="18"/>
          <w:szCs w:val="18"/>
          <w:lang w:val="ka-GE"/>
        </w:rPr>
        <w:t xml:space="preserve"> შემთხვევითი დაზიანების ან/და დაღუპვის რისკი. </w:t>
      </w:r>
    </w:p>
    <w:p w:rsidR="006C0930" w:rsidRPr="008509F6" w:rsidRDefault="006C0930" w:rsidP="00715027">
      <w:pPr>
        <w:pStyle w:val="ListParagraph"/>
        <w:numPr>
          <w:ilvl w:val="1"/>
          <w:numId w:val="2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ვალდებული არიან, რომ მიღება-ჩაბარების აქტი</w:t>
      </w:r>
      <w:r w:rsidR="000B3578" w:rsidRPr="008509F6">
        <w:rPr>
          <w:rFonts w:ascii="Sylfaen" w:hAnsi="Sylfaen" w:cs="Sylfaen"/>
          <w:sz w:val="18"/>
          <w:szCs w:val="18"/>
          <w:lang w:val="ka-GE"/>
        </w:rPr>
        <w:t xml:space="preserve"> ან</w:t>
      </w:r>
      <w:r w:rsidR="00E931C6" w:rsidRPr="008509F6">
        <w:rPr>
          <w:rFonts w:ascii="Sylfaen" w:hAnsi="Sylfaen" w:cs="Sylfaen"/>
          <w:sz w:val="18"/>
          <w:szCs w:val="18"/>
          <w:lang w:val="ka-GE"/>
        </w:rPr>
        <w:t>/</w:t>
      </w:r>
      <w:r w:rsidR="000B3578" w:rsidRPr="008509F6">
        <w:rPr>
          <w:rFonts w:ascii="Sylfaen" w:hAnsi="Sylfaen" w:cs="Sylfaen"/>
          <w:sz w:val="18"/>
          <w:szCs w:val="18"/>
          <w:lang w:val="ka-GE"/>
        </w:rPr>
        <w:t xml:space="preserve">და სასაქონლო ზედნადები </w:t>
      </w:r>
      <w:r w:rsidRPr="008509F6">
        <w:rPr>
          <w:rFonts w:ascii="Sylfaen" w:hAnsi="Sylfaen" w:cs="Sylfaen"/>
          <w:sz w:val="18"/>
          <w:szCs w:val="18"/>
          <w:lang w:val="ka-GE"/>
        </w:rPr>
        <w:t xml:space="preserve"> გააფორმონ „საქონლის“ თითოეული მიწოდებისათვის</w:t>
      </w:r>
      <w:r w:rsidR="00C07625" w:rsidRPr="008509F6">
        <w:rPr>
          <w:rFonts w:ascii="Sylfaen" w:hAnsi="Sylfaen" w:cs="Sylfaen"/>
          <w:sz w:val="18"/>
          <w:szCs w:val="18"/>
          <w:lang w:val="ka-GE"/>
        </w:rPr>
        <w:t xml:space="preserve">.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47076" w:rsidRPr="008509F6" w:rsidRDefault="00D81420" w:rsidP="00715027">
      <w:pPr>
        <w:spacing w:line="276" w:lineRule="auto"/>
        <w:jc w:val="center"/>
        <w:rPr>
          <w:rFonts w:ascii="Sylfaen" w:hAnsi="Sylfaen" w:cs="Sylfaen"/>
          <w:b/>
          <w:sz w:val="18"/>
          <w:szCs w:val="18"/>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3</w:t>
      </w:r>
      <w:r w:rsidRPr="008509F6">
        <w:rPr>
          <w:rFonts w:ascii="Sylfaen" w:hAnsi="Sylfaen" w:cs="Sylfaen"/>
          <w:b/>
          <w:sz w:val="18"/>
          <w:szCs w:val="18"/>
          <w:lang w:val="ka-GE"/>
        </w:rPr>
        <w:t xml:space="preserve">. </w:t>
      </w:r>
      <w:r w:rsidR="00D56899" w:rsidRPr="008509F6">
        <w:rPr>
          <w:rFonts w:ascii="Sylfaen" w:hAnsi="Sylfaen" w:cs="Sylfaen"/>
          <w:b/>
          <w:sz w:val="18"/>
          <w:szCs w:val="18"/>
          <w:lang w:val="ka-GE"/>
        </w:rPr>
        <w:t>ნასყიდობის ფასი</w:t>
      </w:r>
    </w:p>
    <w:p w:rsidR="00D47076" w:rsidRPr="008509F6" w:rsidRDefault="00C07625"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„ხელშეკრულების“ </w:t>
      </w:r>
      <w:r w:rsidR="00A273AA" w:rsidRPr="008509F6">
        <w:rPr>
          <w:rFonts w:ascii="Sylfaen" w:hAnsi="Sylfaen" w:cs="Sylfaen"/>
          <w:sz w:val="18"/>
          <w:szCs w:val="18"/>
          <w:lang w:val="ka-GE"/>
        </w:rPr>
        <w:t>ნასყიდობის ფასი</w:t>
      </w:r>
      <w:r w:rsidR="00191567" w:rsidRPr="008509F6">
        <w:rPr>
          <w:rFonts w:ascii="Sylfaen" w:hAnsi="Sylfaen" w:cs="Sylfaen"/>
          <w:sz w:val="18"/>
          <w:szCs w:val="18"/>
          <w:lang w:val="ka-GE"/>
        </w:rPr>
        <w:t xml:space="preserve"> შეადგენს </w:t>
      </w:r>
      <w:r w:rsidR="003B2F1B">
        <w:rPr>
          <w:rFonts w:ascii="Sylfaen" w:hAnsi="Sylfaen" w:cs="Sylfaen"/>
          <w:sz w:val="18"/>
          <w:szCs w:val="18"/>
          <w:lang w:val="ka-GE"/>
        </w:rPr>
        <w:t>____________________________________</w:t>
      </w:r>
      <w:r w:rsidRPr="008509F6">
        <w:rPr>
          <w:rFonts w:ascii="Sylfaen" w:hAnsi="Sylfaen" w:cs="Sylfaen"/>
          <w:sz w:val="18"/>
          <w:szCs w:val="18"/>
          <w:lang w:val="ka-GE"/>
        </w:rPr>
        <w:t xml:space="preserve"> ლარს</w:t>
      </w:r>
      <w:r w:rsidR="00A273AA" w:rsidRPr="008509F6">
        <w:rPr>
          <w:rFonts w:ascii="Sylfaen" w:hAnsi="Sylfaen" w:cs="Sylfaen"/>
          <w:sz w:val="18"/>
          <w:szCs w:val="18"/>
          <w:lang w:val="ka-GE"/>
        </w:rPr>
        <w:t xml:space="preserve"> </w:t>
      </w:r>
      <w:r w:rsidR="00D47076" w:rsidRPr="008509F6">
        <w:rPr>
          <w:rFonts w:ascii="Sylfaen" w:hAnsi="Sylfaen" w:cs="Sylfaen"/>
          <w:sz w:val="18"/>
          <w:szCs w:val="18"/>
          <w:lang w:val="ka-GE"/>
        </w:rPr>
        <w:t xml:space="preserve">(შემდგომში „ნასყიდობის </w:t>
      </w:r>
      <w:r w:rsidR="00CC7A27" w:rsidRPr="008509F6">
        <w:rPr>
          <w:rFonts w:ascii="Sylfaen" w:hAnsi="Sylfaen" w:cs="Sylfaen"/>
          <w:sz w:val="18"/>
          <w:szCs w:val="18"/>
          <w:lang w:val="ka-GE"/>
        </w:rPr>
        <w:t>ფასი</w:t>
      </w:r>
      <w:r w:rsidR="00D47076" w:rsidRPr="008509F6">
        <w:rPr>
          <w:rFonts w:ascii="Sylfaen" w:hAnsi="Sylfaen" w:cs="Sylfaen"/>
          <w:sz w:val="18"/>
          <w:szCs w:val="18"/>
          <w:lang w:val="ka-GE"/>
        </w:rPr>
        <w:t>“).</w:t>
      </w:r>
    </w:p>
    <w:p w:rsidR="00D81420" w:rsidRDefault="00D81420"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მიწოდებული </w:t>
      </w:r>
      <w:r w:rsidR="00D47076"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D47076" w:rsidRPr="008509F6">
        <w:rPr>
          <w:rFonts w:ascii="Sylfaen" w:hAnsi="Sylfaen" w:cs="Sylfaen"/>
          <w:sz w:val="18"/>
          <w:szCs w:val="18"/>
          <w:lang w:val="ka-GE"/>
        </w:rPr>
        <w:t xml:space="preserve">“ „ნასყიდობის ფასი“ </w:t>
      </w:r>
      <w:r w:rsidRPr="008509F6">
        <w:rPr>
          <w:rFonts w:ascii="Sylfaen" w:hAnsi="Sylfaen" w:cs="Sylfaen"/>
          <w:sz w:val="18"/>
          <w:szCs w:val="18"/>
          <w:lang w:val="ka-GE"/>
        </w:rPr>
        <w:t xml:space="preserve">შეიცავს </w:t>
      </w:r>
      <w:r w:rsidR="00D47076" w:rsidRPr="008509F6">
        <w:rPr>
          <w:rFonts w:ascii="Sylfaen" w:hAnsi="Sylfaen" w:cs="Sylfaen"/>
          <w:sz w:val="18"/>
          <w:szCs w:val="18"/>
          <w:lang w:val="ka-GE"/>
        </w:rPr>
        <w:t>„გამყიდველის</w:t>
      </w:r>
      <w:r w:rsidRPr="008509F6">
        <w:rPr>
          <w:rFonts w:ascii="Sylfaen" w:hAnsi="Sylfaen" w:cs="Sylfaen"/>
          <w:sz w:val="18"/>
          <w:szCs w:val="18"/>
          <w:lang w:val="ka-GE"/>
        </w:rPr>
        <w:t>’’ ყველა ხარჯს</w:t>
      </w:r>
      <w:r w:rsidR="00B6570F" w:rsidRPr="008509F6">
        <w:rPr>
          <w:rFonts w:ascii="Sylfaen" w:hAnsi="Sylfaen" w:cs="Sylfaen"/>
          <w:sz w:val="18"/>
          <w:szCs w:val="18"/>
          <w:lang w:val="ka-GE"/>
        </w:rPr>
        <w:t xml:space="preserve"> და გადასახადს</w:t>
      </w:r>
      <w:r w:rsidRPr="008509F6">
        <w:rPr>
          <w:rFonts w:ascii="Sylfaen" w:hAnsi="Sylfaen" w:cs="Sylfaen"/>
          <w:sz w:val="18"/>
          <w:szCs w:val="18"/>
          <w:lang w:val="ka-GE"/>
        </w:rPr>
        <w:t xml:space="preserve">, </w:t>
      </w:r>
      <w:r w:rsidR="00B6570F" w:rsidRPr="008509F6">
        <w:rPr>
          <w:rFonts w:ascii="Sylfaen" w:hAnsi="Sylfaen" w:cs="Sylfaen"/>
          <w:sz w:val="18"/>
          <w:szCs w:val="18"/>
          <w:lang w:val="ka-GE"/>
        </w:rPr>
        <w:t>დღგ-ს და</w:t>
      </w:r>
      <w:r w:rsidR="00D47076" w:rsidRPr="008509F6">
        <w:rPr>
          <w:rFonts w:ascii="Sylfaen" w:hAnsi="Sylfaen" w:cs="Sylfaen"/>
          <w:sz w:val="18"/>
          <w:szCs w:val="18"/>
          <w:lang w:val="ka-GE"/>
        </w:rPr>
        <w:t xml:space="preserve"> ტრანსპორტირების, ასეთის არსებობის შემთხვევაში, </w:t>
      </w:r>
      <w:r w:rsidRPr="008509F6">
        <w:rPr>
          <w:rFonts w:ascii="Sylfaen" w:hAnsi="Sylfaen" w:cs="Sylfaen"/>
          <w:sz w:val="18"/>
          <w:szCs w:val="18"/>
          <w:lang w:val="ka-GE"/>
        </w:rPr>
        <w:t>ღირებულებას</w:t>
      </w:r>
      <w:r w:rsidR="00B6570F" w:rsidRPr="008509F6">
        <w:rPr>
          <w:rFonts w:ascii="Sylfaen" w:hAnsi="Sylfaen" w:cs="Sylfaen"/>
          <w:sz w:val="18"/>
          <w:szCs w:val="18"/>
          <w:lang w:val="ka-GE"/>
        </w:rPr>
        <w:t xml:space="preserve">. </w:t>
      </w:r>
    </w:p>
    <w:p w:rsidR="00E3132F" w:rsidRDefault="00E3132F" w:rsidP="00E3132F">
      <w:pPr>
        <w:spacing w:line="276" w:lineRule="auto"/>
        <w:jc w:val="both"/>
        <w:rPr>
          <w:rFonts w:ascii="Sylfaen" w:hAnsi="Sylfaen" w:cs="Sylfaen"/>
          <w:sz w:val="18"/>
          <w:szCs w:val="18"/>
          <w:lang w:val="ka-GE"/>
        </w:rPr>
      </w:pPr>
    </w:p>
    <w:p w:rsidR="00E3132F" w:rsidRPr="00E3132F" w:rsidRDefault="00E3132F" w:rsidP="00E3132F">
      <w:pPr>
        <w:spacing w:line="276" w:lineRule="auto"/>
        <w:jc w:val="both"/>
        <w:rPr>
          <w:rFonts w:ascii="Sylfaen" w:hAnsi="Sylfaen" w:cs="Sylfaen"/>
          <w:sz w:val="18"/>
          <w:szCs w:val="18"/>
          <w:lang w:val="ka-GE"/>
        </w:rPr>
      </w:pP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 xml:space="preserve">მუხლი </w:t>
      </w:r>
      <w:r w:rsidR="00B6570F" w:rsidRPr="008509F6">
        <w:rPr>
          <w:rFonts w:ascii="Sylfaen" w:hAnsi="Sylfaen" w:cs="Sylfaen"/>
          <w:b/>
          <w:sz w:val="18"/>
          <w:szCs w:val="18"/>
          <w:lang w:val="ka-GE"/>
        </w:rPr>
        <w:t>4</w:t>
      </w:r>
      <w:r w:rsidRPr="008509F6">
        <w:rPr>
          <w:rFonts w:ascii="Sylfaen" w:hAnsi="Sylfaen" w:cs="Sylfaen"/>
          <w:b/>
          <w:sz w:val="18"/>
          <w:szCs w:val="18"/>
          <w:lang w:val="ka-GE"/>
        </w:rPr>
        <w:t>. ანგარიშსწორება</w:t>
      </w:r>
    </w:p>
    <w:p w:rsidR="00D81420" w:rsidRPr="008509F6" w:rsidRDefault="00D81420" w:rsidP="00715027">
      <w:pPr>
        <w:pStyle w:val="ListParagraph"/>
        <w:numPr>
          <w:ilvl w:val="1"/>
          <w:numId w:val="2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8509F6">
        <w:rPr>
          <w:rFonts w:ascii="Sylfaen" w:hAnsi="Sylfaen" w:cs="Sylfaen"/>
          <w:sz w:val="18"/>
          <w:szCs w:val="18"/>
          <w:lang w:val="ka-GE"/>
        </w:rPr>
        <w:t xml:space="preserve"> და შესაბამისი მიღება-ჩაბარების აქტის</w:t>
      </w:r>
      <w:r w:rsidR="00FD2825" w:rsidRPr="008509F6">
        <w:rPr>
          <w:rFonts w:ascii="Sylfaen" w:hAnsi="Sylfaen" w:cs="Sylfaen"/>
          <w:sz w:val="18"/>
          <w:szCs w:val="18"/>
          <w:lang w:val="ka-GE"/>
        </w:rPr>
        <w:t xml:space="preserve"> </w:t>
      </w:r>
      <w:r w:rsidR="00AA5A62" w:rsidRPr="008509F6">
        <w:rPr>
          <w:rFonts w:ascii="Sylfaen" w:hAnsi="Sylfaen" w:cs="Sylfaen"/>
          <w:sz w:val="18"/>
          <w:szCs w:val="18"/>
          <w:lang w:val="ka-GE"/>
        </w:rPr>
        <w:t xml:space="preserve">გაფორმებიდან </w:t>
      </w:r>
      <w:r w:rsidR="00FD2825" w:rsidRPr="008509F6">
        <w:rPr>
          <w:rFonts w:ascii="Sylfaen" w:hAnsi="Sylfaen" w:cs="Sylfaen"/>
          <w:sz w:val="18"/>
          <w:szCs w:val="18"/>
          <w:lang w:val="ka-GE"/>
        </w:rPr>
        <w:t xml:space="preserve">ან/და სასაქონლო ზედნადების დადასტურებიდან  </w:t>
      </w:r>
      <w:r w:rsidR="006F175A" w:rsidRPr="008509F6">
        <w:rPr>
          <w:rFonts w:ascii="Sylfaen" w:hAnsi="Sylfaen" w:cs="Sylfaen"/>
          <w:sz w:val="18"/>
          <w:szCs w:val="18"/>
          <w:lang w:val="ka-GE"/>
        </w:rPr>
        <w:t xml:space="preserve"> </w:t>
      </w:r>
      <w:r w:rsidRPr="008509F6">
        <w:rPr>
          <w:rFonts w:ascii="Sylfaen" w:hAnsi="Sylfaen" w:cs="Sylfaen"/>
          <w:sz w:val="18"/>
          <w:szCs w:val="18"/>
          <w:lang w:val="ka-GE"/>
        </w:rPr>
        <w:t>არაუგვიანეს 30 (ოცდაათი) კალენდარული დღისა</w:t>
      </w:r>
      <w:r w:rsidR="006F175A" w:rsidRPr="008509F6">
        <w:rPr>
          <w:rFonts w:ascii="Sylfaen" w:hAnsi="Sylfaen" w:cs="Sylfaen"/>
          <w:sz w:val="18"/>
          <w:szCs w:val="18"/>
          <w:lang w:val="ka-GE"/>
        </w:rPr>
        <w:t xml:space="preserve">.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color w:val="000000"/>
          <w:sz w:val="18"/>
          <w:szCs w:val="18"/>
        </w:rPr>
      </w:pPr>
      <w:r w:rsidRPr="008509F6">
        <w:rPr>
          <w:rFonts w:ascii="Sylfaen" w:hAnsi="Sylfaen"/>
          <w:b/>
          <w:sz w:val="18"/>
          <w:szCs w:val="18"/>
          <w:lang w:val="ka-GE"/>
        </w:rPr>
        <w:t xml:space="preserve">მუხლი </w:t>
      </w:r>
      <w:r w:rsidR="00B6570F" w:rsidRPr="008509F6">
        <w:rPr>
          <w:rFonts w:ascii="Sylfaen" w:hAnsi="Sylfaen" w:cs="Sylfaen"/>
          <w:b/>
          <w:color w:val="000000"/>
          <w:sz w:val="18"/>
          <w:szCs w:val="18"/>
          <w:lang w:val="ka-GE"/>
        </w:rPr>
        <w:t>5</w:t>
      </w:r>
      <w:r w:rsidRPr="008509F6">
        <w:rPr>
          <w:rFonts w:ascii="Sylfaen" w:hAnsi="Sylfaen" w:cs="Sylfaen"/>
          <w:b/>
          <w:color w:val="000000"/>
          <w:sz w:val="18"/>
          <w:szCs w:val="18"/>
          <w:lang w:val="ka-GE"/>
        </w:rPr>
        <w:t>. მხარეთა  უფლება–მოვალეობანი</w:t>
      </w:r>
    </w:p>
    <w:p w:rsidR="00272AE8" w:rsidRPr="008509F6" w:rsidRDefault="00272AE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„გამყიდველი“ ვალდებულია:</w:t>
      </w:r>
    </w:p>
    <w:p w:rsidR="00272AE8" w:rsidRPr="008509F6" w:rsidRDefault="000C7B82"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„გამყიდველი“</w:t>
      </w:r>
      <w:r w:rsidR="00D81420" w:rsidRPr="008509F6">
        <w:rPr>
          <w:rFonts w:ascii="Sylfaen" w:hAnsi="Sylfaen" w:cs="Sylfaen"/>
          <w:sz w:val="18"/>
          <w:szCs w:val="18"/>
          <w:lang w:val="ka-GE"/>
        </w:rPr>
        <w:t xml:space="preserve"> იღებს ვალდებულებას უზრუნველყოს </w:t>
      </w:r>
      <w:r w:rsidRPr="008509F6">
        <w:rPr>
          <w:rFonts w:ascii="Sylfaen" w:hAnsi="Sylfaen" w:cs="Sylfaen"/>
          <w:sz w:val="18"/>
          <w:szCs w:val="18"/>
          <w:lang w:val="ka-GE"/>
        </w:rPr>
        <w:t xml:space="preserve">„მყიდველისათვის“ </w:t>
      </w:r>
      <w:r w:rsidR="006639E8" w:rsidRPr="008509F6">
        <w:rPr>
          <w:rFonts w:ascii="Sylfaen" w:hAnsi="Sylfaen" w:cs="Sylfaen"/>
          <w:sz w:val="18"/>
          <w:szCs w:val="18"/>
          <w:lang w:val="ka-GE"/>
        </w:rPr>
        <w:t>„</w:t>
      </w:r>
      <w:r w:rsidR="00D81420" w:rsidRPr="008509F6">
        <w:rPr>
          <w:rFonts w:ascii="Sylfaen" w:hAnsi="Sylfaen" w:cs="Sylfaen"/>
          <w:sz w:val="18"/>
          <w:szCs w:val="18"/>
          <w:lang w:val="ka-GE"/>
        </w:rPr>
        <w:t>საქონლის</w:t>
      </w:r>
      <w:r w:rsidR="006639E8" w:rsidRPr="008509F6">
        <w:rPr>
          <w:rFonts w:ascii="Sylfaen" w:hAnsi="Sylfaen" w:cs="Sylfaen"/>
          <w:sz w:val="18"/>
          <w:szCs w:val="18"/>
          <w:lang w:val="ka-GE"/>
        </w:rPr>
        <w:t>“</w:t>
      </w:r>
      <w:r w:rsidR="00D81420" w:rsidRPr="008509F6">
        <w:rPr>
          <w:rFonts w:ascii="Sylfaen" w:hAnsi="Sylfaen" w:cs="Sylfaen"/>
          <w:sz w:val="18"/>
          <w:szCs w:val="18"/>
          <w:lang w:val="ka-GE"/>
        </w:rPr>
        <w:t xml:space="preserve"> მიწოდება </w:t>
      </w:r>
      <w:r w:rsidR="006639E8" w:rsidRPr="008509F6">
        <w:rPr>
          <w:rFonts w:ascii="Sylfaen" w:hAnsi="Sylfaen" w:cs="Sylfaen"/>
          <w:sz w:val="18"/>
          <w:szCs w:val="18"/>
          <w:lang w:val="ka-GE"/>
        </w:rPr>
        <w:t xml:space="preserve">წინამდებარე „ხელშეკრულებით“ დადგენილი წესით. </w:t>
      </w:r>
    </w:p>
    <w:p w:rsidR="007C0E4A" w:rsidRPr="008509F6" w:rsidRDefault="007C0E4A"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უზრუნველყოს სასაქონლო ზედნადების გამოწერა „საქონლის“ თითოეული მიწოდებისთვის. </w:t>
      </w:r>
    </w:p>
    <w:p w:rsidR="00272AE8" w:rsidRPr="008509F6" w:rsidRDefault="00DE47DB"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8509F6">
        <w:rPr>
          <w:rFonts w:ascii="Sylfaen" w:hAnsi="Sylfaen" w:cs="Sylfaen"/>
          <w:sz w:val="18"/>
          <w:szCs w:val="18"/>
          <w:lang w:val="ka-GE"/>
        </w:rPr>
        <w:t xml:space="preserve"> </w:t>
      </w:r>
      <w:r w:rsidRPr="008509F6">
        <w:rPr>
          <w:rFonts w:ascii="Sylfaen" w:hAnsi="Sylfaen" w:cs="Sylfaen"/>
          <w:sz w:val="18"/>
          <w:szCs w:val="18"/>
          <w:lang w:val="ka-GE"/>
        </w:rPr>
        <w:t xml:space="preserve"> შემდეგ მდგომარეობაში: ა) </w:t>
      </w:r>
      <w:r w:rsidR="00001F2B"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უნდა იყოს</w:t>
      </w:r>
      <w:r w:rsidR="00FD2825" w:rsidRPr="008509F6">
        <w:rPr>
          <w:rFonts w:ascii="Sylfaen" w:hAnsi="Sylfaen" w:cs="Sylfaen"/>
          <w:sz w:val="18"/>
          <w:szCs w:val="18"/>
          <w:lang w:val="ka-GE"/>
        </w:rPr>
        <w:t xml:space="preserve"> </w:t>
      </w:r>
      <w:r w:rsidRPr="008509F6">
        <w:rPr>
          <w:rFonts w:ascii="Sylfaen" w:hAnsi="Sylfaen" w:cs="Sylfaen"/>
          <w:sz w:val="18"/>
          <w:szCs w:val="18"/>
          <w:lang w:val="ka-GE"/>
        </w:rPr>
        <w:t xml:space="preserve">სამოქალაქო ბრუნვის საგანი და ვარგისი ჩვეულებრივი სარგებლობისთვის და ბ) </w:t>
      </w:r>
      <w:r w:rsidR="00001F2B" w:rsidRPr="008509F6">
        <w:rPr>
          <w:rFonts w:ascii="Sylfaen" w:hAnsi="Sylfaen" w:cs="Sylfaen"/>
          <w:sz w:val="18"/>
          <w:szCs w:val="18"/>
          <w:lang w:val="ka-GE"/>
        </w:rPr>
        <w:t xml:space="preserve">„საქონელს“ </w:t>
      </w:r>
      <w:r w:rsidRPr="008509F6">
        <w:rPr>
          <w:rFonts w:ascii="Sylfaen" w:hAnsi="Sylfaen" w:cs="Sylfaen"/>
          <w:sz w:val="18"/>
          <w:szCs w:val="18"/>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8509F6">
        <w:rPr>
          <w:rFonts w:ascii="Sylfaen" w:hAnsi="Sylfaen" w:cs="Sylfaen"/>
          <w:sz w:val="18"/>
          <w:szCs w:val="18"/>
          <w:lang w:val="ka-GE"/>
        </w:rPr>
        <w:t>,</w:t>
      </w:r>
      <w:r w:rsidRPr="008509F6">
        <w:rPr>
          <w:rFonts w:ascii="Sylfaen" w:hAnsi="Sylfaen" w:cs="Sylfaen"/>
          <w:sz w:val="18"/>
          <w:szCs w:val="18"/>
          <w:lang w:val="ka-GE"/>
        </w:rPr>
        <w:t xml:space="preserve"> გაუფასურებას</w:t>
      </w:r>
      <w:r w:rsidR="00001F2B" w:rsidRPr="008509F6">
        <w:rPr>
          <w:rFonts w:ascii="Sylfaen" w:hAnsi="Sylfaen" w:cs="Sylfaen"/>
          <w:sz w:val="18"/>
          <w:szCs w:val="18"/>
          <w:lang w:val="ka-GE"/>
        </w:rPr>
        <w:t xml:space="preserve"> ან გამოუსადეგარს გახდის </w:t>
      </w:r>
      <w:r w:rsidR="00B6570F" w:rsidRPr="008509F6">
        <w:rPr>
          <w:rFonts w:ascii="Sylfaen" w:hAnsi="Sylfaen" w:cs="Sylfaen"/>
          <w:sz w:val="18"/>
          <w:szCs w:val="18"/>
          <w:lang w:val="ka-GE"/>
        </w:rPr>
        <w:t>მას შემდგომი გამოყენებისათვის/სარგებლობისათვის.</w:t>
      </w:r>
    </w:p>
    <w:p w:rsidR="00272AE8"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w:t>
      </w:r>
      <w:r w:rsidR="002474BA" w:rsidRPr="008509F6">
        <w:rPr>
          <w:rFonts w:ascii="Sylfaen" w:hAnsi="Sylfaen" w:cs="Sylfaen"/>
          <w:sz w:val="18"/>
          <w:szCs w:val="18"/>
          <w:lang w:val="ka-GE"/>
        </w:rPr>
        <w:t xml:space="preserve"> </w:t>
      </w:r>
      <w:r w:rsidR="00B6570F" w:rsidRPr="008509F6">
        <w:rPr>
          <w:rFonts w:ascii="Sylfaen" w:hAnsi="Sylfaen" w:cs="Sylfaen"/>
          <w:sz w:val="18"/>
          <w:szCs w:val="18"/>
          <w:lang w:val="ka-GE"/>
        </w:rPr>
        <w:t xml:space="preserve">თუ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8509F6">
        <w:rPr>
          <w:rFonts w:ascii="Sylfaen" w:hAnsi="Sylfaen" w:cs="Sylfaen"/>
          <w:sz w:val="18"/>
          <w:szCs w:val="18"/>
          <w:lang w:val="ka-GE"/>
        </w:rPr>
        <w:t xml:space="preserve">) </w:t>
      </w:r>
      <w:r w:rsidR="00B6570F" w:rsidRPr="008509F6">
        <w:rPr>
          <w:rFonts w:ascii="Sylfaen" w:hAnsi="Sylfaen" w:cs="Sylfaen"/>
          <w:sz w:val="18"/>
          <w:szCs w:val="18"/>
          <w:lang w:val="ka-GE"/>
        </w:rPr>
        <w:t>„ნასყიდობის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72AE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„მყიდველი“ უფლებამოსილია:</w:t>
      </w:r>
    </w:p>
    <w:p w:rsidR="00CC7A27"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და ცალმხრივად </w:t>
      </w:r>
      <w:r w:rsidR="00D73330" w:rsidRPr="008509F6">
        <w:rPr>
          <w:rFonts w:ascii="Sylfaen" w:hAnsi="Sylfaen" w:cs="Sylfaen"/>
          <w:sz w:val="18"/>
          <w:szCs w:val="18"/>
          <w:lang w:val="ka-GE"/>
        </w:rPr>
        <w:t xml:space="preserve">შეწყვიტოს წინამდებარე „ხელშეკრულება“ </w:t>
      </w:r>
      <w:r w:rsidRPr="008509F6">
        <w:rPr>
          <w:rFonts w:ascii="Sylfaen" w:hAnsi="Sylfaen" w:cs="Sylfaen"/>
          <w:sz w:val="18"/>
          <w:szCs w:val="18"/>
          <w:lang w:val="ka-GE"/>
        </w:rPr>
        <w:t xml:space="preserve">ან მიიღოს ასეთი </w:t>
      </w:r>
      <w:r w:rsidR="00CC7A27"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და პროპორციულად შეამციროს გადას</w:t>
      </w:r>
      <w:r w:rsidR="00CC7A27" w:rsidRPr="008509F6">
        <w:rPr>
          <w:rFonts w:ascii="Sylfaen" w:hAnsi="Sylfaen" w:cs="Sylfaen"/>
          <w:sz w:val="18"/>
          <w:szCs w:val="18"/>
          <w:lang w:val="ka-GE"/>
        </w:rPr>
        <w:t>ა</w:t>
      </w:r>
      <w:r w:rsidRPr="008509F6">
        <w:rPr>
          <w:rFonts w:ascii="Sylfaen" w:hAnsi="Sylfaen" w:cs="Sylfaen"/>
          <w:sz w:val="18"/>
          <w:szCs w:val="18"/>
          <w:lang w:val="ka-GE"/>
        </w:rPr>
        <w:t xml:space="preserve">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შესამცირებელ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w:t>
      </w:r>
      <w:r w:rsidR="00CC7A27" w:rsidRPr="008509F6">
        <w:rPr>
          <w:rFonts w:ascii="Sylfaen" w:hAnsi="Sylfaen" w:cs="Sylfaen"/>
          <w:sz w:val="18"/>
          <w:szCs w:val="18"/>
          <w:lang w:val="ka-GE"/>
        </w:rPr>
        <w:t xml:space="preserve"> </w:t>
      </w:r>
    </w:p>
    <w:p w:rsidR="00272AE8"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w:t>
      </w:r>
      <w:r w:rsidR="00CC7A27"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რაოდენობა აღემატება </w:t>
      </w:r>
      <w:r w:rsidR="00D73330" w:rsidRPr="008509F6">
        <w:rPr>
          <w:rFonts w:ascii="Sylfaen" w:hAnsi="Sylfaen" w:cs="Sylfaen"/>
          <w:sz w:val="18"/>
          <w:szCs w:val="18"/>
          <w:lang w:val="ka-GE"/>
        </w:rPr>
        <w:t>წინამდებარე „ხელშეკრულებით“</w:t>
      </w:r>
      <w:r w:rsidR="00CC7A27" w:rsidRPr="008509F6">
        <w:rPr>
          <w:rFonts w:ascii="Sylfaen" w:hAnsi="Sylfaen" w:cs="Sylfaen"/>
          <w:sz w:val="18"/>
          <w:szCs w:val="18"/>
          <w:lang w:val="ka-GE"/>
        </w:rPr>
        <w:t xml:space="preserve"> </w:t>
      </w:r>
      <w:r w:rsidRPr="008509F6">
        <w:rPr>
          <w:rFonts w:ascii="Sylfaen" w:hAnsi="Sylfaen" w:cs="Sylfaen"/>
          <w:sz w:val="18"/>
          <w:szCs w:val="18"/>
          <w:lang w:val="ka-GE"/>
        </w:rPr>
        <w:t>გათვალისწინებულ</w:t>
      </w:r>
      <w:r w:rsidR="00D73330" w:rsidRPr="008509F6">
        <w:rPr>
          <w:rFonts w:ascii="Sylfaen" w:hAnsi="Sylfaen" w:cs="Sylfaen"/>
          <w:sz w:val="18"/>
          <w:szCs w:val="18"/>
          <w:lang w:val="ka-GE"/>
        </w:rPr>
        <w:t xml:space="preserve"> ოდენობას - </w:t>
      </w:r>
      <w:r w:rsidRPr="008509F6">
        <w:rPr>
          <w:rFonts w:ascii="Sylfaen" w:hAnsi="Sylfaen" w:cs="Sylfaen"/>
          <w:sz w:val="18"/>
          <w:szCs w:val="18"/>
          <w:lang w:val="ka-GE"/>
        </w:rPr>
        <w:t xml:space="preserve">მიიღოს ეს რაოდენობა და პროპორციულად გაზარდოს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ფასი“ ა</w:t>
      </w:r>
      <w:r w:rsidRPr="008509F6">
        <w:rPr>
          <w:rFonts w:ascii="Sylfaen" w:hAnsi="Sylfaen" w:cs="Sylfaen"/>
          <w:sz w:val="18"/>
          <w:szCs w:val="18"/>
          <w:lang w:val="ka-GE"/>
        </w:rPr>
        <w:t>ნ მიიღოს მხოლოდ ის რაოდენობა, რაც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ხოლო ზედმეტი დააბრუნოს უკან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ხარჯზე.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ფასის“ </w:t>
      </w:r>
      <w:r w:rsidRPr="008509F6">
        <w:rPr>
          <w:rFonts w:ascii="Sylfaen" w:hAnsi="Sylfaen" w:cs="Sylfaen"/>
          <w:sz w:val="18"/>
          <w:szCs w:val="18"/>
          <w:lang w:val="ka-GE"/>
        </w:rPr>
        <w:t xml:space="preserve">გასაზრდელ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  </w:t>
      </w:r>
    </w:p>
    <w:p w:rsidR="00272AE8" w:rsidRPr="008509F6" w:rsidRDefault="00CC7A27"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საგარანტიო </w:t>
      </w:r>
      <w:r w:rsidR="00272AE8" w:rsidRPr="008509F6">
        <w:rPr>
          <w:rFonts w:ascii="Sylfaen" w:hAnsi="Sylfaen" w:cs="Sylfaen"/>
          <w:sz w:val="18"/>
          <w:szCs w:val="18"/>
          <w:lang w:val="ka-GE"/>
        </w:rPr>
        <w:t>ვადის განმავლობაში, ხოლო ასეთი ვადის არ არსებობისას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Pr="008509F6">
        <w:rPr>
          <w:rFonts w:ascii="Sylfaen" w:hAnsi="Sylfaen" w:cs="Sylfaen"/>
          <w:sz w:val="18"/>
          <w:szCs w:val="18"/>
          <w:lang w:val="ka-GE"/>
        </w:rPr>
        <w:t>„</w:t>
      </w:r>
      <w:r w:rsidR="00272AE8" w:rsidRPr="008509F6">
        <w:rPr>
          <w:rFonts w:ascii="Sylfaen" w:hAnsi="Sylfaen" w:cs="Sylfaen"/>
          <w:sz w:val="18"/>
          <w:szCs w:val="18"/>
          <w:lang w:val="ka-GE"/>
        </w:rPr>
        <w:t>მყიდველისათვის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გადაცემიდან გონივრულ ვადაში</w:t>
      </w:r>
      <w:r w:rsidRPr="008509F6">
        <w:rPr>
          <w:rFonts w:ascii="Sylfaen" w:hAnsi="Sylfaen" w:cs="Sylfaen"/>
          <w:sz w:val="18"/>
          <w:szCs w:val="18"/>
          <w:lang w:val="ka-GE"/>
        </w:rPr>
        <w:t xml:space="preserve"> აღმოაჩნდება</w:t>
      </w:r>
      <w:r w:rsidR="00272AE8" w:rsidRPr="008509F6">
        <w:rPr>
          <w:rFonts w:ascii="Sylfaen" w:hAnsi="Sylfaen" w:cs="Sylfaen"/>
          <w:sz w:val="18"/>
          <w:szCs w:val="18"/>
          <w:lang w:val="ka-GE"/>
        </w:rPr>
        <w:t xml:space="preserve"> ნივთობრივი</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 xml:space="preserve">ნაკლი, </w:t>
      </w:r>
      <w:r w:rsidR="00B6570F" w:rsidRPr="008509F6">
        <w:rPr>
          <w:rFonts w:ascii="Sylfaen" w:hAnsi="Sylfaen" w:cs="Sylfaen"/>
          <w:sz w:val="18"/>
          <w:szCs w:val="18"/>
          <w:lang w:val="ka-GE"/>
        </w:rPr>
        <w:t>„</w:t>
      </w:r>
      <w:r w:rsidR="00272AE8" w:rsidRPr="008509F6">
        <w:rPr>
          <w:rFonts w:ascii="Sylfaen" w:hAnsi="Sylfaen" w:cs="Sylfaen"/>
          <w:sz w:val="18"/>
          <w:szCs w:val="18"/>
          <w:lang w:val="ka-GE"/>
        </w:rPr>
        <w:t>მყიდველი</w:t>
      </w:r>
      <w:r w:rsidR="00B6570F" w:rsidRPr="008509F6">
        <w:rPr>
          <w:rFonts w:ascii="Sylfaen" w:hAnsi="Sylfaen" w:cs="Sylfaen"/>
          <w:sz w:val="18"/>
          <w:szCs w:val="18"/>
          <w:lang w:val="ka-GE"/>
        </w:rPr>
        <w:t>“</w:t>
      </w:r>
      <w:r w:rsidR="00272AE8" w:rsidRPr="008509F6">
        <w:rPr>
          <w:rFonts w:ascii="Sylfaen" w:hAnsi="Sylfaen" w:cs="Sylfaen"/>
          <w:sz w:val="18"/>
          <w:szCs w:val="18"/>
          <w:lang w:val="ka-GE"/>
        </w:rPr>
        <w:t xml:space="preserve"> უფლებამოსილია</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გამყიდველს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ზეპირად ან წერილობით მოსთხოვოს, ხოლო </w:t>
      </w:r>
      <w:r w:rsidR="00B6570F" w:rsidRPr="008509F6">
        <w:rPr>
          <w:rFonts w:ascii="Sylfaen" w:hAnsi="Sylfaen" w:cs="Sylfaen"/>
          <w:sz w:val="18"/>
          <w:szCs w:val="18"/>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C1CD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lastRenderedPageBreak/>
        <w:t xml:space="preserve">„მყიდველი“ ვალდებულია: </w:t>
      </w:r>
    </w:p>
    <w:p w:rsidR="00D81420" w:rsidRPr="008509F6" w:rsidRDefault="00D81420"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გადაუხადოს </w:t>
      </w:r>
      <w:r w:rsidR="00130C67" w:rsidRPr="008509F6">
        <w:rPr>
          <w:rFonts w:ascii="Sylfaen" w:hAnsi="Sylfaen" w:cs="Sylfaen"/>
          <w:sz w:val="18"/>
          <w:szCs w:val="18"/>
          <w:lang w:val="ka-GE"/>
        </w:rPr>
        <w:t>„გამყიდველს“</w:t>
      </w:r>
      <w:r w:rsidRPr="008509F6">
        <w:rPr>
          <w:rFonts w:ascii="Sylfaen" w:hAnsi="Sylfaen" w:cs="Sylfaen"/>
          <w:sz w:val="18"/>
          <w:szCs w:val="18"/>
          <w:lang w:val="ka-GE"/>
        </w:rPr>
        <w:t xml:space="preserve">  მიწოდებული </w:t>
      </w:r>
      <w:r w:rsidR="00130C67"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130C67" w:rsidRPr="008509F6">
        <w:rPr>
          <w:rFonts w:ascii="Sylfaen" w:hAnsi="Sylfaen" w:cs="Sylfaen"/>
          <w:sz w:val="18"/>
          <w:szCs w:val="18"/>
          <w:lang w:val="ka-GE"/>
        </w:rPr>
        <w:t xml:space="preserve">“ </w:t>
      </w:r>
      <w:r w:rsidR="002C1CD8" w:rsidRPr="008509F6">
        <w:rPr>
          <w:rFonts w:ascii="Sylfaen" w:hAnsi="Sylfaen" w:cs="Sylfaen"/>
          <w:sz w:val="18"/>
          <w:szCs w:val="18"/>
          <w:lang w:val="ka-GE"/>
        </w:rPr>
        <w:t xml:space="preserve">„ნასყიდობის </w:t>
      </w:r>
      <w:r w:rsidR="00D51B22" w:rsidRPr="008509F6">
        <w:rPr>
          <w:rFonts w:ascii="Sylfaen" w:hAnsi="Sylfaen" w:cs="Sylfaen"/>
          <w:sz w:val="18"/>
          <w:szCs w:val="18"/>
          <w:lang w:val="ka-GE"/>
        </w:rPr>
        <w:t>ფასი</w:t>
      </w:r>
      <w:r w:rsidR="002C1CD8" w:rsidRPr="008509F6">
        <w:rPr>
          <w:rFonts w:ascii="Sylfaen" w:hAnsi="Sylfaen" w:cs="Sylfaen"/>
          <w:sz w:val="18"/>
          <w:szCs w:val="18"/>
          <w:lang w:val="ka-GE"/>
        </w:rPr>
        <w:t xml:space="preserve">“, </w:t>
      </w:r>
      <w:r w:rsidRPr="008509F6">
        <w:rPr>
          <w:rFonts w:ascii="Sylfaen" w:hAnsi="Sylfaen" w:cs="Sylfaen"/>
          <w:sz w:val="18"/>
          <w:szCs w:val="18"/>
          <w:lang w:val="ka-GE"/>
        </w:rPr>
        <w:t>წინამდებარე ხელშეკრულების მე–</w:t>
      </w:r>
      <w:r w:rsidR="00B6570F" w:rsidRPr="008509F6">
        <w:rPr>
          <w:rFonts w:ascii="Sylfaen" w:hAnsi="Sylfaen" w:cs="Sylfaen"/>
          <w:sz w:val="18"/>
          <w:szCs w:val="18"/>
          <w:lang w:val="ka-GE"/>
        </w:rPr>
        <w:t>3</w:t>
      </w:r>
      <w:r w:rsidR="00130C67" w:rsidRPr="008509F6">
        <w:rPr>
          <w:rFonts w:ascii="Sylfaen" w:hAnsi="Sylfaen" w:cs="Sylfaen"/>
          <w:sz w:val="18"/>
          <w:szCs w:val="18"/>
          <w:lang w:val="ka-GE"/>
        </w:rPr>
        <w:t xml:space="preserve"> და მე-</w:t>
      </w:r>
      <w:r w:rsidR="00B6570F" w:rsidRPr="008509F6">
        <w:rPr>
          <w:rFonts w:ascii="Sylfaen" w:hAnsi="Sylfaen" w:cs="Sylfaen"/>
          <w:sz w:val="18"/>
          <w:szCs w:val="18"/>
          <w:lang w:val="ka-GE"/>
        </w:rPr>
        <w:t>4</w:t>
      </w:r>
      <w:r w:rsidRPr="008509F6">
        <w:rPr>
          <w:rFonts w:ascii="Sylfaen" w:hAnsi="Sylfaen" w:cs="Sylfaen"/>
          <w:sz w:val="18"/>
          <w:szCs w:val="18"/>
          <w:lang w:val="ka-GE"/>
        </w:rPr>
        <w:t xml:space="preserve"> მუხლ</w:t>
      </w:r>
      <w:r w:rsidR="00B6570F" w:rsidRPr="008509F6">
        <w:rPr>
          <w:rFonts w:ascii="Sylfaen" w:hAnsi="Sylfaen" w:cs="Sylfaen"/>
          <w:sz w:val="18"/>
          <w:szCs w:val="18"/>
          <w:lang w:val="ka-GE"/>
        </w:rPr>
        <w:t>ებ</w:t>
      </w:r>
      <w:r w:rsidRPr="008509F6">
        <w:rPr>
          <w:rFonts w:ascii="Sylfaen" w:hAnsi="Sylfaen" w:cs="Sylfaen"/>
          <w:sz w:val="18"/>
          <w:szCs w:val="18"/>
          <w:lang w:val="ka-GE"/>
        </w:rPr>
        <w:t>ით დადგენილი პირობები</w:t>
      </w:r>
      <w:r w:rsidR="00130C67" w:rsidRPr="008509F6">
        <w:rPr>
          <w:rFonts w:ascii="Sylfaen" w:hAnsi="Sylfaen" w:cs="Sylfaen"/>
          <w:sz w:val="18"/>
          <w:szCs w:val="18"/>
          <w:lang w:val="ka-GE"/>
        </w:rPr>
        <w:t>ს შესაბამისად.</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cs="Sylfaen"/>
          <w:b/>
          <w:sz w:val="18"/>
          <w:szCs w:val="18"/>
          <w:lang w:val="ka-GE"/>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6</w:t>
      </w:r>
      <w:r w:rsidRPr="008509F6">
        <w:rPr>
          <w:rFonts w:ascii="Sylfaen" w:hAnsi="Sylfaen" w:cs="Sylfaen"/>
          <w:b/>
          <w:sz w:val="18"/>
          <w:szCs w:val="18"/>
          <w:lang w:val="ka-GE"/>
        </w:rPr>
        <w:t>. ხარისხი</w:t>
      </w:r>
      <w:r w:rsidR="00B6570F" w:rsidRPr="008509F6">
        <w:rPr>
          <w:rFonts w:ascii="Sylfaen" w:hAnsi="Sylfaen" w:cs="Sylfaen"/>
          <w:b/>
          <w:sz w:val="18"/>
          <w:szCs w:val="18"/>
          <w:lang w:val="ka-GE"/>
        </w:rPr>
        <w:t xml:space="preserve"> და საგარანტიო ვადა</w:t>
      </w:r>
    </w:p>
    <w:p w:rsidR="00D81420" w:rsidRPr="008509F6" w:rsidRDefault="006C0930"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მიწოდებული „</w:t>
      </w:r>
      <w:r w:rsidR="00D81420" w:rsidRPr="008509F6">
        <w:rPr>
          <w:rFonts w:ascii="Sylfaen" w:hAnsi="Sylfaen" w:cs="Sylfaen"/>
          <w:sz w:val="18"/>
          <w:szCs w:val="18"/>
          <w:lang w:val="ka-GE"/>
        </w:rPr>
        <w:t>საქონლი</w:t>
      </w:r>
      <w:r w:rsidRPr="008509F6">
        <w:rPr>
          <w:rFonts w:ascii="Sylfaen" w:hAnsi="Sylfaen" w:cs="Sylfaen"/>
          <w:sz w:val="18"/>
          <w:szCs w:val="18"/>
          <w:lang w:val="ka-GE"/>
        </w:rPr>
        <w:t xml:space="preserve">ს“ ხარისხი უნდა </w:t>
      </w:r>
      <w:r w:rsidR="00D81420" w:rsidRPr="008509F6">
        <w:rPr>
          <w:rFonts w:ascii="Sylfaen" w:hAnsi="Sylfaen" w:cs="Sylfaen"/>
          <w:sz w:val="18"/>
          <w:szCs w:val="18"/>
          <w:lang w:val="ka-GE"/>
        </w:rPr>
        <w:t xml:space="preserve">შეესაბამებოდეს </w:t>
      </w:r>
      <w:r w:rsidR="00007D96" w:rsidRPr="008509F6">
        <w:rPr>
          <w:rFonts w:ascii="Sylfaen" w:hAnsi="Sylfaen" w:cs="Sylfaen"/>
          <w:sz w:val="18"/>
          <w:szCs w:val="18"/>
          <w:lang w:val="ka-GE"/>
        </w:rPr>
        <w:t xml:space="preserve">კონკრეტული „საქონლისათვის“ დადგენილ </w:t>
      </w:r>
      <w:r w:rsidR="00D81420" w:rsidRPr="008509F6">
        <w:rPr>
          <w:rFonts w:ascii="Sylfaen" w:hAnsi="Sylfaen" w:cs="Sylfaen"/>
          <w:sz w:val="18"/>
          <w:szCs w:val="18"/>
          <w:lang w:val="ka-GE"/>
        </w:rPr>
        <w:t>მოთხოვნებსა და სტანდარტებს</w:t>
      </w:r>
      <w:r w:rsidR="00007D96" w:rsidRPr="008509F6">
        <w:rPr>
          <w:rFonts w:ascii="Sylfaen" w:hAnsi="Sylfaen" w:cs="Sylfaen"/>
          <w:sz w:val="18"/>
          <w:szCs w:val="18"/>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8509F6">
        <w:rPr>
          <w:rFonts w:ascii="Sylfaen" w:hAnsi="Sylfaen" w:cs="Sylfaen"/>
          <w:sz w:val="18"/>
          <w:szCs w:val="18"/>
          <w:lang w:val="ka-GE"/>
        </w:rPr>
        <w:t xml:space="preserve"> </w:t>
      </w:r>
    </w:p>
    <w:p w:rsidR="00B6570F" w:rsidRPr="008509F6" w:rsidRDefault="00B6570F"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საფუძველზე შესყიდული „საქონლის“ საგარანტიო ვადა</w:t>
      </w:r>
      <w:r w:rsidR="0012004B">
        <w:rPr>
          <w:rFonts w:ascii="Sylfaen" w:hAnsi="Sylfaen" w:cs="Sylfaen"/>
          <w:sz w:val="18"/>
          <w:szCs w:val="18"/>
        </w:rPr>
        <w:t xml:space="preserve"> </w:t>
      </w:r>
      <w:r w:rsidRPr="008509F6">
        <w:rPr>
          <w:rFonts w:ascii="Sylfaen" w:hAnsi="Sylfaen" w:cs="Sylfaen"/>
          <w:sz w:val="18"/>
          <w:szCs w:val="18"/>
          <w:lang w:val="ka-GE"/>
        </w:rPr>
        <w:t xml:space="preserve">შეადგენს </w:t>
      </w:r>
      <w:r w:rsidR="00223B1A">
        <w:rPr>
          <w:rFonts w:ascii="Sylfaen" w:hAnsi="Sylfaen" w:cs="Sylfaen"/>
          <w:sz w:val="18"/>
          <w:szCs w:val="18"/>
          <w:lang w:val="ka-GE"/>
        </w:rPr>
        <w:t>24 (ოცდაოთხი</w:t>
      </w:r>
      <w:bookmarkStart w:id="0" w:name="_GoBack"/>
      <w:bookmarkEnd w:id="0"/>
      <w:r w:rsidR="00191567" w:rsidRPr="008509F6">
        <w:rPr>
          <w:rFonts w:ascii="Sylfaen" w:hAnsi="Sylfaen" w:cs="Sylfaen"/>
          <w:sz w:val="18"/>
          <w:szCs w:val="18"/>
          <w:lang w:val="ka-GE"/>
        </w:rPr>
        <w:t>)</w:t>
      </w:r>
      <w:r w:rsidRPr="008509F6">
        <w:rPr>
          <w:rFonts w:ascii="Sylfaen" w:hAnsi="Sylfaen" w:cs="Sylfaen"/>
          <w:sz w:val="18"/>
          <w:szCs w:val="18"/>
          <w:lang w:val="ka-GE"/>
        </w:rPr>
        <w:t xml:space="preserve"> თვეს „საქონლის“ მიწოდებისა და შესაბამისი მიღება-ჩაბარების აქტის</w:t>
      </w:r>
      <w:r w:rsidR="00D73330" w:rsidRPr="008509F6">
        <w:rPr>
          <w:rFonts w:ascii="Sylfaen" w:hAnsi="Sylfaen" w:cs="Sylfaen"/>
          <w:sz w:val="18"/>
          <w:szCs w:val="18"/>
          <w:lang w:val="ka-GE"/>
        </w:rPr>
        <w:t xml:space="preserve"> </w:t>
      </w:r>
      <w:r w:rsidRPr="008509F6">
        <w:rPr>
          <w:rFonts w:ascii="Sylfaen" w:hAnsi="Sylfaen" w:cs="Sylfaen"/>
          <w:sz w:val="18"/>
          <w:szCs w:val="18"/>
          <w:lang w:val="ka-GE"/>
        </w:rPr>
        <w:t xml:space="preserve">გაფორმების </w:t>
      </w:r>
      <w:r w:rsidR="00D73330" w:rsidRPr="008509F6">
        <w:rPr>
          <w:rFonts w:ascii="Sylfaen" w:hAnsi="Sylfaen" w:cs="Sylfaen"/>
          <w:sz w:val="18"/>
          <w:szCs w:val="18"/>
          <w:lang w:val="ka-GE"/>
        </w:rPr>
        <w:t xml:space="preserve">ან/და სასაქონლო ზედნადების დადასტურების </w:t>
      </w:r>
      <w:r w:rsidRPr="008509F6">
        <w:rPr>
          <w:rFonts w:ascii="Sylfaen" w:hAnsi="Sylfaen" w:cs="Sylfaen"/>
          <w:sz w:val="18"/>
          <w:szCs w:val="18"/>
          <w:lang w:val="ka-GE"/>
        </w:rPr>
        <w:t>მომენტიდან</w:t>
      </w:r>
      <w:r w:rsidR="00D73330" w:rsidRPr="008509F6">
        <w:rPr>
          <w:rFonts w:ascii="Sylfaen" w:hAnsi="Sylfaen" w:cs="Sylfaen"/>
          <w:sz w:val="18"/>
          <w:szCs w:val="18"/>
          <w:lang w:val="ka-GE"/>
        </w:rPr>
        <w:t xml:space="preserve">. </w:t>
      </w:r>
    </w:p>
    <w:p w:rsidR="005E6793" w:rsidRPr="008509F6" w:rsidRDefault="005E6793"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საგარანტიო ვადის განმავლობაში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rsidR="005E6793" w:rsidRPr="008509F6" w:rsidRDefault="005E6793"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 xml:space="preserve">მუხლი </w:t>
      </w:r>
      <w:r w:rsidR="00E931C6" w:rsidRPr="008509F6">
        <w:rPr>
          <w:rFonts w:ascii="Sylfaen" w:hAnsi="Sylfaen"/>
          <w:b/>
          <w:sz w:val="18"/>
          <w:szCs w:val="18"/>
          <w:lang w:val="ka-GE"/>
        </w:rPr>
        <w:t>7</w:t>
      </w:r>
      <w:r w:rsidRPr="008509F6">
        <w:rPr>
          <w:rFonts w:ascii="Sylfaen" w:hAnsi="Sylfaen"/>
          <w:b/>
          <w:sz w:val="18"/>
          <w:szCs w:val="18"/>
          <w:lang w:val="ka-GE"/>
        </w:rPr>
        <w:t>. მხარეთა პასუხისმგებლობა</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„ხელშეკრულებით“ ნაკისრი ვალდებულებების შესრულების ვადის გადაცილებისათვის  „მყიდველი“ უფლებამოსილია დააკისროს „გამყიდველს“ პირგასამტეხლო ყოველ ვადაგადაცილებულ დღეზე კონკრეტული „შეკვეთის“ ღირებულების 0.5%-ის ოდენობით. </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b/>
          <w:noProof/>
          <w:sz w:val="18"/>
          <w:szCs w:val="18"/>
          <w:lang w:val="ka-GE"/>
        </w:rPr>
      </w:pPr>
      <w:r w:rsidRPr="008509F6">
        <w:rPr>
          <w:rFonts w:ascii="Sylfaen" w:hAnsi="Sylfaen"/>
          <w:b/>
          <w:sz w:val="18"/>
          <w:szCs w:val="18"/>
          <w:lang w:val="ka-GE"/>
        </w:rPr>
        <w:t>მუხლი</w:t>
      </w:r>
      <w:r w:rsidR="00EC7297" w:rsidRPr="008509F6">
        <w:rPr>
          <w:rFonts w:ascii="Sylfaen" w:hAnsi="Sylfaen"/>
          <w:b/>
          <w:sz w:val="18"/>
          <w:szCs w:val="18"/>
          <w:lang w:val="ka-GE"/>
        </w:rPr>
        <w:t xml:space="preserve"> </w:t>
      </w:r>
      <w:r w:rsidR="00A424D5" w:rsidRPr="008509F6">
        <w:rPr>
          <w:rFonts w:ascii="Sylfaen" w:hAnsi="Sylfaen"/>
          <w:b/>
          <w:noProof/>
          <w:sz w:val="18"/>
          <w:szCs w:val="18"/>
          <w:lang w:val="ka-GE"/>
        </w:rPr>
        <w:t>8</w:t>
      </w:r>
      <w:r w:rsidRPr="008509F6">
        <w:rPr>
          <w:rFonts w:ascii="Sylfaen" w:hAnsi="Sylfaen"/>
          <w:b/>
          <w:noProof/>
          <w:sz w:val="18"/>
          <w:szCs w:val="18"/>
          <w:lang w:val="ka-GE"/>
        </w:rPr>
        <w:t>. „ხელშეკრულების“ მოქმედების ვადა და შეწყვეტა</w:t>
      </w:r>
    </w:p>
    <w:p w:rsidR="00A424D5"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ძალაში შედის </w:t>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მიერ მისი ხელმოწერის თარიღიდან და  მოქმედებს </w:t>
      </w:r>
      <w:r w:rsidR="00371A8B" w:rsidRPr="008509F6">
        <w:rPr>
          <w:rFonts w:ascii="Sylfaen" w:hAnsi="Sylfaen" w:cs="Sylfaen"/>
          <w:sz w:val="18"/>
          <w:szCs w:val="18"/>
          <w:lang w:val="ka-GE"/>
        </w:rPr>
        <w:t xml:space="preserve">„მხარეთა“ მიერ ნაკისრი ვალდებულებების სრულად შესრულებამდე. </w:t>
      </w:r>
    </w:p>
    <w:p w:rsidR="00A424D5" w:rsidRPr="008509F6" w:rsidRDefault="00901F17"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w:t>
      </w:r>
      <w:r w:rsidR="00D81420" w:rsidRPr="008509F6">
        <w:rPr>
          <w:rFonts w:ascii="Sylfaen" w:hAnsi="Sylfaen" w:cs="Sylfaen"/>
          <w:sz w:val="18"/>
          <w:szCs w:val="18"/>
          <w:lang w:val="ka-GE"/>
        </w:rPr>
        <w:t>ხელშეკრულებაში</w:t>
      </w:r>
      <w:r w:rsidRPr="008509F6">
        <w:rPr>
          <w:rFonts w:ascii="Sylfaen" w:hAnsi="Sylfaen" w:cs="Sylfaen"/>
          <w:sz w:val="18"/>
          <w:szCs w:val="18"/>
          <w:lang w:val="ka-GE"/>
        </w:rPr>
        <w:t>“</w:t>
      </w:r>
      <w:r w:rsidR="00D81420" w:rsidRPr="008509F6">
        <w:rPr>
          <w:rFonts w:ascii="Sylfaen" w:hAnsi="Sylfaen" w:cs="Sylfaen"/>
          <w:sz w:val="18"/>
          <w:szCs w:val="18"/>
          <w:lang w:val="ka-GE"/>
        </w:rPr>
        <w:t xml:space="preserve"> დამატებების და/ან ცვლილებების შეტანა შესაძლებელია მხოლოდ წერილობითი ფორმით </w:t>
      </w:r>
      <w:r w:rsidRPr="008509F6">
        <w:rPr>
          <w:rFonts w:ascii="Sylfaen" w:hAnsi="Sylfaen" w:cs="Sylfaen"/>
          <w:sz w:val="18"/>
          <w:szCs w:val="18"/>
          <w:lang w:val="ka-GE"/>
        </w:rPr>
        <w:t>„</w:t>
      </w:r>
      <w:r w:rsidR="00D81420" w:rsidRPr="008509F6">
        <w:rPr>
          <w:rFonts w:ascii="Sylfaen" w:hAnsi="Sylfaen" w:cs="Sylfaen"/>
          <w:sz w:val="18"/>
          <w:szCs w:val="18"/>
          <w:lang w:val="ka-GE"/>
        </w:rPr>
        <w:t>მხარეთა</w:t>
      </w:r>
      <w:r w:rsidRPr="008509F6">
        <w:rPr>
          <w:rFonts w:ascii="Sylfaen" w:hAnsi="Sylfaen" w:cs="Sylfaen"/>
          <w:sz w:val="18"/>
          <w:szCs w:val="18"/>
          <w:lang w:val="ka-GE"/>
        </w:rPr>
        <w:t>“</w:t>
      </w:r>
      <w:r w:rsidR="00D81420" w:rsidRPr="008509F6">
        <w:rPr>
          <w:rFonts w:ascii="Sylfaen" w:hAnsi="Sylfaen" w:cs="Sylfaen"/>
          <w:sz w:val="18"/>
          <w:szCs w:val="18"/>
          <w:lang w:val="ka-GE"/>
        </w:rPr>
        <w:t xml:space="preserve"> უფლებამოსილი წარმომადგენლების ხელმოწერით. </w:t>
      </w:r>
    </w:p>
    <w:p w:rsidR="00D81420"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371A8B" w:rsidRPr="008509F6" w:rsidRDefault="00D81420"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lastRenderedPageBreak/>
        <w:t xml:space="preserve">(ა) </w:t>
      </w:r>
      <w:r w:rsidR="00AE35B8" w:rsidRPr="008509F6">
        <w:rPr>
          <w:rFonts w:ascii="Sylfaen" w:hAnsi="Sylfaen" w:cs="Sylfaen"/>
          <w:sz w:val="18"/>
          <w:szCs w:val="18"/>
          <w:lang w:val="ka-GE"/>
        </w:rPr>
        <w:tab/>
      </w:r>
      <w:r w:rsidR="00371A8B" w:rsidRPr="008509F6">
        <w:rPr>
          <w:rFonts w:ascii="Sylfaen" w:hAnsi="Sylfaen" w:cs="Sylfaen"/>
          <w:sz w:val="18"/>
          <w:szCs w:val="18"/>
          <w:lang w:val="ka-GE"/>
        </w:rPr>
        <w:t>წინამდებარე „ხელშეკრულების“ 2.</w:t>
      </w:r>
      <w:r w:rsidR="00886F6F" w:rsidRPr="008509F6">
        <w:rPr>
          <w:rFonts w:ascii="Sylfaen" w:hAnsi="Sylfaen" w:cs="Sylfaen"/>
          <w:sz w:val="18"/>
          <w:szCs w:val="18"/>
          <w:lang w:val="ka-GE"/>
        </w:rPr>
        <w:t xml:space="preserve">2 </w:t>
      </w:r>
      <w:r w:rsidR="00371A8B" w:rsidRPr="008509F6">
        <w:rPr>
          <w:rFonts w:ascii="Sylfaen" w:hAnsi="Sylfaen" w:cs="Sylfaen"/>
          <w:sz w:val="18"/>
          <w:szCs w:val="18"/>
          <w:lang w:val="ka-GE"/>
        </w:rPr>
        <w:t>მუხლით გათვალისიწნებული გარემოების დადგომის შემთხვევაში:</w:t>
      </w:r>
    </w:p>
    <w:p w:rsidR="00371A8B"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(ბ)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8509F6">
        <w:rPr>
          <w:rFonts w:ascii="Sylfaen" w:hAnsi="Sylfaen" w:cs="Sylfaen"/>
          <w:sz w:val="18"/>
          <w:szCs w:val="18"/>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8509F6">
        <w:rPr>
          <w:rFonts w:ascii="Sylfaen" w:hAnsi="Sylfaen" w:cs="Sylfaen"/>
          <w:sz w:val="18"/>
          <w:szCs w:val="18"/>
          <w:lang w:val="ka-GE"/>
        </w:rPr>
        <w:t>;</w:t>
      </w:r>
    </w:p>
    <w:p w:rsidR="00D81420"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(გ)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„მყიდველის“ მიერ, თუ „გამყიდველი“</w:t>
      </w:r>
      <w:r w:rsidR="00D81420" w:rsidRPr="008509F6">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5083C" w:rsidRPr="008509F6" w:rsidRDefault="00601548"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(დ)</w:t>
      </w:r>
      <w:r w:rsidR="00AE35B8" w:rsidRPr="008509F6">
        <w:rPr>
          <w:rFonts w:ascii="Sylfaen" w:hAnsi="Sylfaen" w:cs="Sylfaen"/>
          <w:sz w:val="18"/>
          <w:szCs w:val="18"/>
          <w:lang w:val="ka-GE"/>
        </w:rPr>
        <w:tab/>
      </w:r>
      <w:r w:rsidR="0075083C" w:rsidRPr="008509F6">
        <w:rPr>
          <w:rFonts w:ascii="Sylfaen" w:hAnsi="Sylfaen" w:cs="Sylfaen"/>
          <w:sz w:val="18"/>
          <w:szCs w:val="18"/>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rsidR="00D81420" w:rsidRPr="008509F6" w:rsidRDefault="00D81420" w:rsidP="00601548">
      <w:pPr>
        <w:pStyle w:val="ListParagraph"/>
        <w:spacing w:line="276" w:lineRule="auto"/>
        <w:ind w:left="0" w:firstLine="720"/>
        <w:jc w:val="both"/>
        <w:rPr>
          <w:rFonts w:ascii="Sylfaen" w:hAnsi="Sylfaen" w:cs="Sylfaen"/>
          <w:sz w:val="18"/>
          <w:szCs w:val="18"/>
          <w:lang w:val="ka-GE"/>
        </w:rPr>
      </w:pPr>
      <w:r w:rsidRPr="008509F6">
        <w:rPr>
          <w:rFonts w:ascii="Sylfaen" w:hAnsi="Sylfaen" w:cs="Sylfaen"/>
          <w:sz w:val="18"/>
          <w:szCs w:val="18"/>
          <w:lang w:val="ka-GE"/>
        </w:rPr>
        <w:t>(</w:t>
      </w:r>
      <w:r w:rsidR="0075083C" w:rsidRPr="008509F6">
        <w:rPr>
          <w:rFonts w:ascii="Sylfaen" w:hAnsi="Sylfaen" w:cs="Sylfaen"/>
          <w:sz w:val="18"/>
          <w:szCs w:val="18"/>
          <w:lang w:val="ka-GE"/>
        </w:rPr>
        <w:t>ე</w:t>
      </w:r>
      <w:r w:rsidRPr="008509F6">
        <w:rPr>
          <w:rFonts w:ascii="Sylfaen" w:hAnsi="Sylfaen" w:cs="Sylfaen"/>
          <w:sz w:val="18"/>
          <w:szCs w:val="18"/>
          <w:lang w:val="ka-GE"/>
        </w:rPr>
        <w:t xml:space="preserve">) </w:t>
      </w:r>
      <w:r w:rsidR="00AE35B8" w:rsidRPr="008509F6">
        <w:rPr>
          <w:rFonts w:ascii="Sylfaen" w:hAnsi="Sylfaen" w:cs="Sylfaen"/>
          <w:sz w:val="18"/>
          <w:szCs w:val="18"/>
          <w:lang w:val="ka-GE"/>
        </w:rPr>
        <w:tab/>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ორმხრივი წერილობითი შეთანხმებით.</w:t>
      </w:r>
    </w:p>
    <w:p w:rsidR="002474BA"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„ხელშეკრულება“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მაშინ შეწყვიტა, როდესაც </w:t>
      </w:r>
      <w:r w:rsidR="00901F17" w:rsidRPr="008509F6">
        <w:rPr>
          <w:rFonts w:ascii="Sylfaen" w:hAnsi="Sylfaen" w:cs="Sylfaen"/>
          <w:sz w:val="18"/>
          <w:szCs w:val="18"/>
          <w:lang w:val="ka-GE"/>
        </w:rPr>
        <w:t xml:space="preserve">„მყიდველი“ </w:t>
      </w:r>
      <w:r w:rsidRPr="008509F6">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უნდა აუნაზღაუროს </w:t>
      </w:r>
      <w:r w:rsidR="00901F17" w:rsidRPr="008509F6">
        <w:rPr>
          <w:rFonts w:ascii="Sylfaen" w:hAnsi="Sylfaen" w:cs="Sylfaen"/>
          <w:sz w:val="18"/>
          <w:szCs w:val="18"/>
          <w:lang w:val="ka-GE"/>
        </w:rPr>
        <w:t>„მყიდველს“</w:t>
      </w:r>
      <w:r w:rsidRPr="008509F6">
        <w:rPr>
          <w:rFonts w:ascii="Sylfaen" w:hAnsi="Sylfaen" w:cs="Sylfaen"/>
          <w:sz w:val="18"/>
          <w:szCs w:val="18"/>
          <w:lang w:val="ka-GE"/>
        </w:rPr>
        <w:t xml:space="preserve"> „ხელშეკრულების“ შეწყვეტით მიყენებული ზიანი, გარდა იმ შემთხვევებისა, როცა </w:t>
      </w:r>
      <w:r w:rsidR="00901F17" w:rsidRPr="008509F6">
        <w:rPr>
          <w:rFonts w:ascii="Sylfaen" w:hAnsi="Sylfaen" w:cs="Sylfaen"/>
          <w:sz w:val="18"/>
          <w:szCs w:val="18"/>
          <w:lang w:val="ka-GE"/>
        </w:rPr>
        <w:t xml:space="preserve">„გამყიდველს“ </w:t>
      </w:r>
      <w:r w:rsidRPr="008509F6">
        <w:rPr>
          <w:rFonts w:ascii="Sylfaen" w:hAnsi="Sylfaen" w:cs="Sylfaen"/>
          <w:sz w:val="18"/>
          <w:szCs w:val="18"/>
          <w:lang w:val="ka-GE"/>
        </w:rPr>
        <w:t xml:space="preserve">ამისთვის მნიშვნელოვანი საფუძველი ჰქონდა. </w:t>
      </w:r>
    </w:p>
    <w:p w:rsidR="00D81420" w:rsidRPr="008509F6" w:rsidRDefault="00886F6F"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601548" w:rsidRPr="008509F6" w:rsidRDefault="00EC7297" w:rsidP="00601548">
      <w:pPr>
        <w:spacing w:line="276" w:lineRule="auto"/>
        <w:jc w:val="center"/>
        <w:rPr>
          <w:rFonts w:ascii="Sylfaen" w:hAnsi="Sylfaen"/>
          <w:b/>
          <w:sz w:val="18"/>
          <w:szCs w:val="18"/>
          <w:lang w:val="ka-GE"/>
        </w:rPr>
      </w:pPr>
      <w:r w:rsidRPr="008509F6">
        <w:rPr>
          <w:rFonts w:ascii="Sylfaen" w:hAnsi="Sylfaen"/>
          <w:b/>
          <w:sz w:val="18"/>
          <w:szCs w:val="18"/>
          <w:lang w:val="ka-GE"/>
        </w:rPr>
        <w:t>მუხლი 9. ფორს-მაჟორი</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10</w:t>
      </w:r>
      <w:r w:rsidRPr="008509F6">
        <w:rPr>
          <w:rFonts w:ascii="Sylfaen" w:hAnsi="Sylfaen"/>
          <w:b/>
          <w:noProof/>
          <w:sz w:val="18"/>
          <w:szCs w:val="18"/>
          <w:lang w:val="ka-GE"/>
        </w:rPr>
        <w:t>. მარეგულირებელი კანონმდებლობა და დავების გადაჭრა</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„ხელშეკრულება“ რეგულირდება საქართველოს კანონმდებლობით დ</w:t>
      </w:r>
      <w:r w:rsidR="002474BA" w:rsidRPr="008509F6">
        <w:rPr>
          <w:rFonts w:ascii="Sylfaen" w:hAnsi="Sylfaen" w:cs="Sylfaen"/>
          <w:sz w:val="18"/>
          <w:szCs w:val="18"/>
          <w:lang w:val="ka-GE"/>
        </w:rPr>
        <w:t xml:space="preserve">ა განიმარტება მის შესაბამისად. </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w:t>
      </w:r>
      <w:r w:rsidR="00A424D5" w:rsidRPr="008509F6">
        <w:rPr>
          <w:rFonts w:ascii="Sylfaen" w:hAnsi="Sylfaen"/>
          <w:b/>
          <w:noProof/>
          <w:sz w:val="18"/>
          <w:szCs w:val="18"/>
          <w:lang w:val="ka-GE"/>
        </w:rPr>
        <w:t>1</w:t>
      </w:r>
      <w:r w:rsidRPr="008509F6">
        <w:rPr>
          <w:rFonts w:ascii="Sylfaen" w:hAnsi="Sylfaen"/>
          <w:b/>
          <w:noProof/>
          <w:sz w:val="18"/>
          <w:szCs w:val="18"/>
          <w:lang w:val="ka-GE"/>
        </w:rPr>
        <w:t>. დასკვნითი დებულებები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8509F6">
        <w:rPr>
          <w:rFonts w:ascii="Sylfaen" w:hAnsi="Sylfaen" w:cs="Sylfaen"/>
          <w:sz w:val="18"/>
          <w:szCs w:val="18"/>
          <w:lang w:val="ka-GE"/>
        </w:rPr>
        <w:t xml:space="preserve"> შეთანხმებით გაფორმების შემდეგ.</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8509F6">
        <w:rPr>
          <w:rFonts w:ascii="Sylfaen" w:hAnsi="Sylfaen" w:cs="Sylfaen"/>
          <w:sz w:val="18"/>
          <w:szCs w:val="18"/>
          <w:lang w:val="ka-GE"/>
        </w:rPr>
        <w:t>„მყიდველთან“,</w:t>
      </w:r>
      <w:r w:rsidRPr="008509F6">
        <w:rPr>
          <w:rFonts w:ascii="Sylfaen" w:hAnsi="Sylfaen" w:cs="Sylfaen"/>
          <w:sz w:val="18"/>
          <w:szCs w:val="18"/>
          <w:lang w:val="ka-GE"/>
        </w:rPr>
        <w:t xml:space="preserve"> ხოლო მეორე </w:t>
      </w:r>
      <w:r w:rsidR="00093D90" w:rsidRPr="008509F6">
        <w:rPr>
          <w:rFonts w:ascii="Sylfaen" w:hAnsi="Sylfaen" w:cs="Sylfaen"/>
          <w:sz w:val="18"/>
          <w:szCs w:val="18"/>
          <w:lang w:val="ka-GE"/>
        </w:rPr>
        <w:t>- „გამყიდველთან“.</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191567" w:rsidRPr="003B2F1B" w:rsidRDefault="005A159E" w:rsidP="003B2F1B">
      <w:pPr>
        <w:spacing w:line="276" w:lineRule="auto"/>
        <w:jc w:val="center"/>
        <w:rPr>
          <w:rFonts w:ascii="Sylfaen" w:hAnsi="Sylfaen"/>
          <w:b/>
          <w:sz w:val="18"/>
          <w:szCs w:val="18"/>
        </w:rPr>
      </w:pPr>
      <w:r w:rsidRPr="008509F6">
        <w:rPr>
          <w:rFonts w:ascii="Sylfaen" w:hAnsi="Sylfaen" w:cs="Sylfaen"/>
          <w:b/>
          <w:sz w:val="18"/>
          <w:szCs w:val="18"/>
          <w:lang w:val="ka-GE"/>
        </w:rPr>
        <w:t xml:space="preserve">12. </w:t>
      </w:r>
      <w:r w:rsidR="00D81420" w:rsidRPr="008509F6">
        <w:rPr>
          <w:rFonts w:ascii="Sylfaen" w:hAnsi="Sylfaen" w:cs="Sylfaen"/>
          <w:b/>
          <w:sz w:val="18"/>
          <w:szCs w:val="18"/>
        </w:rPr>
        <w:t>მხარეთა</w:t>
      </w:r>
      <w:r w:rsidR="00D81420" w:rsidRPr="008509F6">
        <w:rPr>
          <w:rFonts w:ascii="Sylfaen" w:hAnsi="Sylfaen" w:cs="Sylfaen"/>
          <w:b/>
          <w:sz w:val="18"/>
          <w:szCs w:val="18"/>
          <w:lang w:val="ka-GE"/>
        </w:rPr>
        <w:t xml:space="preserve"> ხელმოწერები</w:t>
      </w:r>
      <w:r w:rsidR="003B2F1B">
        <w:rPr>
          <w:rFonts w:ascii="Sylfaen" w:hAnsi="Sylfaen"/>
          <w:b/>
          <w:sz w:val="18"/>
          <w:szCs w:val="18"/>
        </w:rPr>
        <w:t>:</w:t>
      </w:r>
    </w:p>
    <w:sectPr w:rsidR="00191567" w:rsidRPr="003B2F1B"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84" w:rsidRDefault="00A23584">
      <w:pPr>
        <w:spacing w:after="0" w:line="240" w:lineRule="auto"/>
      </w:pPr>
      <w:r>
        <w:separator/>
      </w:r>
    </w:p>
  </w:endnote>
  <w:endnote w:type="continuationSeparator" w:id="0">
    <w:p w:rsidR="00A23584" w:rsidRDefault="00A2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rsidR="006E0891" w:rsidRDefault="006E0891">
        <w:pPr>
          <w:pStyle w:val="Footer"/>
          <w:jc w:val="center"/>
        </w:pPr>
        <w:r>
          <w:fldChar w:fldCharType="begin"/>
        </w:r>
        <w:r>
          <w:instrText xml:space="preserve"> PAGE   \* MERGEFORMAT </w:instrText>
        </w:r>
        <w:r>
          <w:fldChar w:fldCharType="separate"/>
        </w:r>
        <w:r w:rsidR="00223B1A">
          <w:rPr>
            <w:noProof/>
          </w:rPr>
          <w:t>2</w:t>
        </w:r>
        <w:r>
          <w:rPr>
            <w:noProof/>
          </w:rPr>
          <w:fldChar w:fldCharType="end"/>
        </w:r>
      </w:p>
    </w:sdtContent>
  </w:sdt>
  <w:p w:rsidR="006E0891" w:rsidRDefault="006E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84" w:rsidRDefault="00A23584">
      <w:pPr>
        <w:spacing w:after="0" w:line="240" w:lineRule="auto"/>
      </w:pPr>
      <w:r>
        <w:separator/>
      </w:r>
    </w:p>
  </w:footnote>
  <w:footnote w:type="continuationSeparator" w:id="0">
    <w:p w:rsidR="00A23584" w:rsidRDefault="00A23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7"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3A8244E3"/>
    <w:multiLevelType w:val="hybridMultilevel"/>
    <w:tmpl w:val="DF2E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4"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26"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29"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1"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6"/>
  </w:num>
  <w:num w:numId="3">
    <w:abstractNumId w:val="1"/>
  </w:num>
  <w:num w:numId="4">
    <w:abstractNumId w:val="17"/>
  </w:num>
  <w:num w:numId="5">
    <w:abstractNumId w:val="18"/>
  </w:num>
  <w:num w:numId="6">
    <w:abstractNumId w:val="21"/>
  </w:num>
  <w:num w:numId="7">
    <w:abstractNumId w:val="30"/>
  </w:num>
  <w:num w:numId="8">
    <w:abstractNumId w:val="26"/>
  </w:num>
  <w:num w:numId="9">
    <w:abstractNumId w:val="2"/>
  </w:num>
  <w:num w:numId="10">
    <w:abstractNumId w:val="4"/>
  </w:num>
  <w:num w:numId="11">
    <w:abstractNumId w:val="7"/>
  </w:num>
  <w:num w:numId="12">
    <w:abstractNumId w:val="25"/>
  </w:num>
  <w:num w:numId="13">
    <w:abstractNumId w:val="15"/>
  </w:num>
  <w:num w:numId="14">
    <w:abstractNumId w:val="3"/>
  </w:num>
  <w:num w:numId="15">
    <w:abstractNumId w:val="19"/>
  </w:num>
  <w:num w:numId="16">
    <w:abstractNumId w:val="27"/>
  </w:num>
  <w:num w:numId="17">
    <w:abstractNumId w:val="10"/>
  </w:num>
  <w:num w:numId="18">
    <w:abstractNumId w:val="20"/>
  </w:num>
  <w:num w:numId="19">
    <w:abstractNumId w:val="28"/>
  </w:num>
  <w:num w:numId="20">
    <w:abstractNumId w:val="13"/>
  </w:num>
  <w:num w:numId="21">
    <w:abstractNumId w:val="31"/>
  </w:num>
  <w:num w:numId="22">
    <w:abstractNumId w:val="24"/>
  </w:num>
  <w:num w:numId="23">
    <w:abstractNumId w:val="11"/>
  </w:num>
  <w:num w:numId="24">
    <w:abstractNumId w:val="16"/>
  </w:num>
  <w:num w:numId="25">
    <w:abstractNumId w:val="23"/>
  </w:num>
  <w:num w:numId="26">
    <w:abstractNumId w:val="29"/>
  </w:num>
  <w:num w:numId="27">
    <w:abstractNumId w:val="9"/>
  </w:num>
  <w:num w:numId="28">
    <w:abstractNumId w:val="12"/>
  </w:num>
  <w:num w:numId="29">
    <w:abstractNumId w:val="5"/>
  </w:num>
  <w:num w:numId="30">
    <w:abstractNumId w:val="0"/>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0"/>
    <w:rsid w:val="00001F2B"/>
    <w:rsid w:val="00007D96"/>
    <w:rsid w:val="000271F7"/>
    <w:rsid w:val="00066739"/>
    <w:rsid w:val="000829D2"/>
    <w:rsid w:val="00093D90"/>
    <w:rsid w:val="000B3578"/>
    <w:rsid w:val="000C7B82"/>
    <w:rsid w:val="0012004B"/>
    <w:rsid w:val="00130C67"/>
    <w:rsid w:val="00140CEE"/>
    <w:rsid w:val="001533F7"/>
    <w:rsid w:val="00173C62"/>
    <w:rsid w:val="00186D1C"/>
    <w:rsid w:val="00191567"/>
    <w:rsid w:val="001C09A1"/>
    <w:rsid w:val="001E2116"/>
    <w:rsid w:val="00223B1A"/>
    <w:rsid w:val="002474BA"/>
    <w:rsid w:val="00272AE8"/>
    <w:rsid w:val="002C1CD8"/>
    <w:rsid w:val="002E6BA1"/>
    <w:rsid w:val="002F120E"/>
    <w:rsid w:val="00313CAC"/>
    <w:rsid w:val="00314778"/>
    <w:rsid w:val="00371A8B"/>
    <w:rsid w:val="00390981"/>
    <w:rsid w:val="00396130"/>
    <w:rsid w:val="003B2F1B"/>
    <w:rsid w:val="003B5C82"/>
    <w:rsid w:val="003D40A2"/>
    <w:rsid w:val="00406A1B"/>
    <w:rsid w:val="004A2D36"/>
    <w:rsid w:val="004B14A6"/>
    <w:rsid w:val="004D3DFE"/>
    <w:rsid w:val="00525170"/>
    <w:rsid w:val="005477C9"/>
    <w:rsid w:val="00556540"/>
    <w:rsid w:val="00570C13"/>
    <w:rsid w:val="005A159E"/>
    <w:rsid w:val="005A5A10"/>
    <w:rsid w:val="005E6793"/>
    <w:rsid w:val="00601548"/>
    <w:rsid w:val="00621896"/>
    <w:rsid w:val="006235AD"/>
    <w:rsid w:val="006639E8"/>
    <w:rsid w:val="0068270F"/>
    <w:rsid w:val="00686760"/>
    <w:rsid w:val="006908AD"/>
    <w:rsid w:val="00694350"/>
    <w:rsid w:val="006C0930"/>
    <w:rsid w:val="006C76A9"/>
    <w:rsid w:val="006E0891"/>
    <w:rsid w:val="006F175A"/>
    <w:rsid w:val="00715027"/>
    <w:rsid w:val="007378A6"/>
    <w:rsid w:val="00740C62"/>
    <w:rsid w:val="0075083C"/>
    <w:rsid w:val="00790568"/>
    <w:rsid w:val="007B0CDB"/>
    <w:rsid w:val="007C0E4A"/>
    <w:rsid w:val="007F2B00"/>
    <w:rsid w:val="008020B1"/>
    <w:rsid w:val="00842B38"/>
    <w:rsid w:val="008509F6"/>
    <w:rsid w:val="00870BC7"/>
    <w:rsid w:val="00886F6F"/>
    <w:rsid w:val="008D3D06"/>
    <w:rsid w:val="009015CA"/>
    <w:rsid w:val="00901F17"/>
    <w:rsid w:val="009456AD"/>
    <w:rsid w:val="00985204"/>
    <w:rsid w:val="009B0DEC"/>
    <w:rsid w:val="009D7D11"/>
    <w:rsid w:val="009E434E"/>
    <w:rsid w:val="00A06F2D"/>
    <w:rsid w:val="00A23584"/>
    <w:rsid w:val="00A24C05"/>
    <w:rsid w:val="00A273AA"/>
    <w:rsid w:val="00A424D5"/>
    <w:rsid w:val="00A72207"/>
    <w:rsid w:val="00A90B76"/>
    <w:rsid w:val="00A91730"/>
    <w:rsid w:val="00A97F61"/>
    <w:rsid w:val="00AA5A62"/>
    <w:rsid w:val="00AC03D8"/>
    <w:rsid w:val="00AE35B8"/>
    <w:rsid w:val="00AF2D5D"/>
    <w:rsid w:val="00B01E9F"/>
    <w:rsid w:val="00B11377"/>
    <w:rsid w:val="00B6570F"/>
    <w:rsid w:val="00B926E9"/>
    <w:rsid w:val="00BC3B47"/>
    <w:rsid w:val="00C07625"/>
    <w:rsid w:val="00C214F9"/>
    <w:rsid w:val="00C254E3"/>
    <w:rsid w:val="00C4201C"/>
    <w:rsid w:val="00C44BE7"/>
    <w:rsid w:val="00C510F7"/>
    <w:rsid w:val="00C60703"/>
    <w:rsid w:val="00C816D6"/>
    <w:rsid w:val="00C93676"/>
    <w:rsid w:val="00CC7A27"/>
    <w:rsid w:val="00D223E9"/>
    <w:rsid w:val="00D256C3"/>
    <w:rsid w:val="00D36C97"/>
    <w:rsid w:val="00D47076"/>
    <w:rsid w:val="00D50025"/>
    <w:rsid w:val="00D51B22"/>
    <w:rsid w:val="00D56899"/>
    <w:rsid w:val="00D62D8A"/>
    <w:rsid w:val="00D73330"/>
    <w:rsid w:val="00D81420"/>
    <w:rsid w:val="00D91EFD"/>
    <w:rsid w:val="00DA6C79"/>
    <w:rsid w:val="00DC6B87"/>
    <w:rsid w:val="00DE47DB"/>
    <w:rsid w:val="00DF364F"/>
    <w:rsid w:val="00E044CB"/>
    <w:rsid w:val="00E170A6"/>
    <w:rsid w:val="00E3132F"/>
    <w:rsid w:val="00E57DE4"/>
    <w:rsid w:val="00E8544B"/>
    <w:rsid w:val="00E931C6"/>
    <w:rsid w:val="00EC7297"/>
    <w:rsid w:val="00ED77C3"/>
    <w:rsid w:val="00F1545B"/>
    <w:rsid w:val="00F41633"/>
    <w:rsid w:val="00F56D9C"/>
    <w:rsid w:val="00FA7A8B"/>
    <w:rsid w:val="00FD2825"/>
    <w:rsid w:val="00FE2AE9"/>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34B2"/>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199">
      <w:bodyDiv w:val="1"/>
      <w:marLeft w:val="0"/>
      <w:marRight w:val="0"/>
      <w:marTop w:val="0"/>
      <w:marBottom w:val="0"/>
      <w:divBdr>
        <w:top w:val="none" w:sz="0" w:space="0" w:color="auto"/>
        <w:left w:val="none" w:sz="0" w:space="0" w:color="auto"/>
        <w:bottom w:val="none" w:sz="0" w:space="0" w:color="auto"/>
        <w:right w:val="none" w:sz="0" w:space="0" w:color="auto"/>
      </w:divBdr>
    </w:div>
    <w:div w:id="280769970">
      <w:bodyDiv w:val="1"/>
      <w:marLeft w:val="0"/>
      <w:marRight w:val="0"/>
      <w:marTop w:val="0"/>
      <w:marBottom w:val="0"/>
      <w:divBdr>
        <w:top w:val="none" w:sz="0" w:space="0" w:color="auto"/>
        <w:left w:val="none" w:sz="0" w:space="0" w:color="auto"/>
        <w:bottom w:val="none" w:sz="0" w:space="0" w:color="auto"/>
        <w:right w:val="none" w:sz="0" w:space="0" w:color="auto"/>
      </w:divBdr>
    </w:div>
    <w:div w:id="409279063">
      <w:bodyDiv w:val="1"/>
      <w:marLeft w:val="0"/>
      <w:marRight w:val="0"/>
      <w:marTop w:val="0"/>
      <w:marBottom w:val="0"/>
      <w:divBdr>
        <w:top w:val="none" w:sz="0" w:space="0" w:color="auto"/>
        <w:left w:val="none" w:sz="0" w:space="0" w:color="auto"/>
        <w:bottom w:val="none" w:sz="0" w:space="0" w:color="auto"/>
        <w:right w:val="none" w:sz="0" w:space="0" w:color="auto"/>
      </w:divBdr>
    </w:div>
    <w:div w:id="453060248">
      <w:bodyDiv w:val="1"/>
      <w:marLeft w:val="0"/>
      <w:marRight w:val="0"/>
      <w:marTop w:val="0"/>
      <w:marBottom w:val="0"/>
      <w:divBdr>
        <w:top w:val="none" w:sz="0" w:space="0" w:color="auto"/>
        <w:left w:val="none" w:sz="0" w:space="0" w:color="auto"/>
        <w:bottom w:val="none" w:sz="0" w:space="0" w:color="auto"/>
        <w:right w:val="none" w:sz="0" w:space="0" w:color="auto"/>
      </w:divBdr>
    </w:div>
    <w:div w:id="525948046">
      <w:bodyDiv w:val="1"/>
      <w:marLeft w:val="0"/>
      <w:marRight w:val="0"/>
      <w:marTop w:val="0"/>
      <w:marBottom w:val="0"/>
      <w:divBdr>
        <w:top w:val="none" w:sz="0" w:space="0" w:color="auto"/>
        <w:left w:val="none" w:sz="0" w:space="0" w:color="auto"/>
        <w:bottom w:val="none" w:sz="0" w:space="0" w:color="auto"/>
        <w:right w:val="none" w:sz="0" w:space="0" w:color="auto"/>
      </w:divBdr>
    </w:div>
    <w:div w:id="972296612">
      <w:bodyDiv w:val="1"/>
      <w:marLeft w:val="0"/>
      <w:marRight w:val="0"/>
      <w:marTop w:val="0"/>
      <w:marBottom w:val="0"/>
      <w:divBdr>
        <w:top w:val="none" w:sz="0" w:space="0" w:color="auto"/>
        <w:left w:val="none" w:sz="0" w:space="0" w:color="auto"/>
        <w:bottom w:val="none" w:sz="0" w:space="0" w:color="auto"/>
        <w:right w:val="none" w:sz="0" w:space="0" w:color="auto"/>
      </w:divBdr>
    </w:div>
    <w:div w:id="1050761542">
      <w:bodyDiv w:val="1"/>
      <w:marLeft w:val="0"/>
      <w:marRight w:val="0"/>
      <w:marTop w:val="0"/>
      <w:marBottom w:val="0"/>
      <w:divBdr>
        <w:top w:val="none" w:sz="0" w:space="0" w:color="auto"/>
        <w:left w:val="none" w:sz="0" w:space="0" w:color="auto"/>
        <w:bottom w:val="none" w:sz="0" w:space="0" w:color="auto"/>
        <w:right w:val="none" w:sz="0" w:space="0" w:color="auto"/>
      </w:divBdr>
    </w:div>
    <w:div w:id="1298880882">
      <w:bodyDiv w:val="1"/>
      <w:marLeft w:val="0"/>
      <w:marRight w:val="0"/>
      <w:marTop w:val="0"/>
      <w:marBottom w:val="0"/>
      <w:divBdr>
        <w:top w:val="none" w:sz="0" w:space="0" w:color="auto"/>
        <w:left w:val="none" w:sz="0" w:space="0" w:color="auto"/>
        <w:bottom w:val="none" w:sz="0" w:space="0" w:color="auto"/>
        <w:right w:val="none" w:sz="0" w:space="0" w:color="auto"/>
      </w:divBdr>
    </w:div>
    <w:div w:id="1364794250">
      <w:bodyDiv w:val="1"/>
      <w:marLeft w:val="0"/>
      <w:marRight w:val="0"/>
      <w:marTop w:val="0"/>
      <w:marBottom w:val="0"/>
      <w:divBdr>
        <w:top w:val="none" w:sz="0" w:space="0" w:color="auto"/>
        <w:left w:val="none" w:sz="0" w:space="0" w:color="auto"/>
        <w:bottom w:val="none" w:sz="0" w:space="0" w:color="auto"/>
        <w:right w:val="none" w:sz="0" w:space="0" w:color="auto"/>
      </w:divBdr>
    </w:div>
    <w:div w:id="1511874071">
      <w:bodyDiv w:val="1"/>
      <w:marLeft w:val="0"/>
      <w:marRight w:val="0"/>
      <w:marTop w:val="0"/>
      <w:marBottom w:val="0"/>
      <w:divBdr>
        <w:top w:val="none" w:sz="0" w:space="0" w:color="auto"/>
        <w:left w:val="none" w:sz="0" w:space="0" w:color="auto"/>
        <w:bottom w:val="none" w:sz="0" w:space="0" w:color="auto"/>
        <w:right w:val="none" w:sz="0" w:space="0" w:color="auto"/>
      </w:divBdr>
    </w:div>
    <w:div w:id="21357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91E81C-7C23-4550-93DF-FBD3A678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Ia Zhizhiashvili</cp:lastModifiedBy>
  <cp:revision>43</cp:revision>
  <dcterms:created xsi:type="dcterms:W3CDTF">2018-06-06T10:25:00Z</dcterms:created>
  <dcterms:modified xsi:type="dcterms:W3CDTF">2021-05-11T06:28:00Z</dcterms:modified>
</cp:coreProperties>
</file>